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9351" w:type="dxa"/>
        <w:tblLook w:val="04A0" w:firstRow="1" w:lastRow="0" w:firstColumn="1" w:lastColumn="0" w:noHBand="0" w:noVBand="1"/>
      </w:tblPr>
      <w:tblGrid>
        <w:gridCol w:w="1838"/>
        <w:gridCol w:w="7513"/>
      </w:tblGrid>
      <w:tr w:rsidR="00A01DF6" w:rsidRPr="001272AA" w14:paraId="7716CA21" w14:textId="77777777" w:rsidTr="00854119">
        <w:tc>
          <w:tcPr>
            <w:tcW w:w="1838" w:type="dxa"/>
            <w:shd w:val="clear" w:color="auto" w:fill="F2CEED" w:themeFill="accent5" w:themeFillTint="33"/>
          </w:tcPr>
          <w:p w14:paraId="4B8A417B" w14:textId="77777777" w:rsidR="00A01DF6" w:rsidRPr="001272AA" w:rsidRDefault="00A01DF6" w:rsidP="00854119">
            <w:pPr>
              <w:rPr>
                <w:b/>
                <w:bCs/>
                <w:sz w:val="20"/>
                <w:szCs w:val="20"/>
              </w:rPr>
            </w:pPr>
            <w:r w:rsidRPr="001272AA">
              <w:rPr>
                <w:rStyle w:val="fontstyle01"/>
                <w:rFonts w:asciiTheme="minorHAnsi" w:hAnsiTheme="minorHAnsi"/>
                <w:b/>
                <w:bCs/>
                <w:color w:val="auto"/>
              </w:rPr>
              <w:t>Nazwa elementu projektu budowlanego:</w:t>
            </w:r>
          </w:p>
        </w:tc>
        <w:tc>
          <w:tcPr>
            <w:tcW w:w="7513" w:type="dxa"/>
          </w:tcPr>
          <w:p w14:paraId="33222287" w14:textId="6D58CA00" w:rsidR="008F4C33" w:rsidRPr="008F4C33" w:rsidRDefault="008F4C33" w:rsidP="008F4C33">
            <w:pPr>
              <w:rPr>
                <w:rStyle w:val="fontstyle01"/>
                <w:rFonts w:asciiTheme="minorHAnsi" w:hAnsiTheme="minorHAnsi"/>
                <w:b/>
                <w:bCs/>
                <w:color w:val="auto"/>
              </w:rPr>
            </w:pPr>
            <w:r w:rsidRPr="008F4C33">
              <w:rPr>
                <w:rStyle w:val="fontstyle01"/>
                <w:rFonts w:asciiTheme="minorHAnsi" w:hAnsiTheme="minorHAnsi"/>
                <w:b/>
                <w:bCs/>
                <w:color w:val="auto"/>
              </w:rPr>
              <w:t>PROJEKT ARCHITEKTONICZNO-BUDOWLANY BUDYNKU</w:t>
            </w:r>
            <w:r w:rsidR="00BB15FC">
              <w:rPr>
                <w:rStyle w:val="fontstyle01"/>
                <w:rFonts w:asciiTheme="minorHAnsi" w:hAnsiTheme="minorHAnsi"/>
                <w:b/>
                <w:bCs/>
                <w:color w:val="auto"/>
              </w:rPr>
              <w:t xml:space="preserve"> HALI ŁADOWANIA WÓZKÓW</w:t>
            </w:r>
            <w:r w:rsidRPr="008F4C33">
              <w:rPr>
                <w:rStyle w:val="fontstyle01"/>
                <w:rFonts w:asciiTheme="minorHAnsi" w:hAnsiTheme="minorHAnsi"/>
                <w:b/>
                <w:bCs/>
                <w:color w:val="auto"/>
              </w:rPr>
              <w:t xml:space="preserve"> </w:t>
            </w:r>
            <w:r w:rsidR="00BB15FC">
              <w:rPr>
                <w:rStyle w:val="fontstyle01"/>
                <w:rFonts w:asciiTheme="minorHAnsi" w:hAnsiTheme="minorHAnsi"/>
                <w:b/>
                <w:bCs/>
                <w:color w:val="auto"/>
              </w:rPr>
              <w:t xml:space="preserve">„WÓZKOWNI” </w:t>
            </w:r>
          </w:p>
          <w:p w14:paraId="7DE7728A" w14:textId="77777777" w:rsidR="008F4C33" w:rsidRPr="001272AA" w:rsidRDefault="008F4C33" w:rsidP="00854119">
            <w:pPr>
              <w:rPr>
                <w:rStyle w:val="fontstyle01"/>
                <w:rFonts w:asciiTheme="minorHAnsi" w:hAnsiTheme="minorHAnsi"/>
                <w:b/>
                <w:bCs/>
                <w:color w:val="auto"/>
              </w:rPr>
            </w:pPr>
          </w:p>
          <w:p w14:paraId="7AE0558A" w14:textId="68DBA381" w:rsidR="00A01DF6" w:rsidRPr="001272AA" w:rsidRDefault="00A01DF6" w:rsidP="00854119">
            <w:pPr>
              <w:rPr>
                <w:b/>
                <w:bCs/>
                <w:sz w:val="20"/>
                <w:szCs w:val="20"/>
              </w:rPr>
            </w:pPr>
            <w:r w:rsidRPr="001272AA">
              <w:rPr>
                <w:rStyle w:val="fontstyle01"/>
                <w:rFonts w:asciiTheme="minorHAnsi" w:hAnsiTheme="minorHAnsi"/>
                <w:b/>
                <w:bCs/>
                <w:color w:val="auto"/>
              </w:rPr>
              <w:t xml:space="preserve">TOM </w:t>
            </w:r>
            <w:r w:rsidR="00BB15FC">
              <w:rPr>
                <w:rStyle w:val="fontstyle01"/>
                <w:rFonts w:asciiTheme="minorHAnsi" w:hAnsiTheme="minorHAnsi"/>
                <w:b/>
                <w:bCs/>
                <w:color w:val="auto"/>
              </w:rPr>
              <w:t>3</w:t>
            </w:r>
            <w:r w:rsidRPr="001272AA">
              <w:rPr>
                <w:rStyle w:val="fontstyle01"/>
                <w:rFonts w:asciiTheme="minorHAnsi" w:hAnsiTheme="minorHAnsi"/>
                <w:b/>
                <w:bCs/>
                <w:color w:val="auto"/>
              </w:rPr>
              <w:t>/</w:t>
            </w:r>
            <w:r>
              <w:rPr>
                <w:rStyle w:val="fontstyle01"/>
                <w:rFonts w:asciiTheme="minorHAnsi" w:hAnsiTheme="minorHAnsi"/>
                <w:b/>
                <w:bCs/>
                <w:color w:val="auto"/>
              </w:rPr>
              <w:t>4</w:t>
            </w:r>
            <w:r w:rsidRPr="001272AA">
              <w:rPr>
                <w:rStyle w:val="fontstyle01"/>
                <w:rFonts w:asciiTheme="minorHAnsi" w:hAnsiTheme="minorHAnsi"/>
                <w:b/>
                <w:bCs/>
                <w:color w:val="auto"/>
              </w:rPr>
              <w:t xml:space="preserve">  (NUMER TOMU / ŁĄCZNA LICZBA TOMÓW)</w:t>
            </w:r>
          </w:p>
          <w:p w14:paraId="0B3E7B8F" w14:textId="77777777" w:rsidR="00A01DF6" w:rsidRPr="001272AA" w:rsidRDefault="00A01DF6" w:rsidP="00854119">
            <w:pPr>
              <w:rPr>
                <w:sz w:val="20"/>
                <w:szCs w:val="20"/>
              </w:rPr>
            </w:pPr>
          </w:p>
        </w:tc>
      </w:tr>
    </w:tbl>
    <w:p w14:paraId="40554222" w14:textId="77777777" w:rsidR="00A01DF6" w:rsidRPr="001272AA" w:rsidRDefault="00A01DF6" w:rsidP="00A01DF6">
      <w:pPr>
        <w:spacing w:after="0" w:line="240" w:lineRule="auto"/>
        <w:rPr>
          <w:sz w:val="8"/>
          <w:szCs w:val="8"/>
        </w:rPr>
      </w:pPr>
    </w:p>
    <w:tbl>
      <w:tblPr>
        <w:tblStyle w:val="Tabela-Siatka"/>
        <w:tblW w:w="9351" w:type="dxa"/>
        <w:tblLook w:val="04A0" w:firstRow="1" w:lastRow="0" w:firstColumn="1" w:lastColumn="0" w:noHBand="0" w:noVBand="1"/>
      </w:tblPr>
      <w:tblGrid>
        <w:gridCol w:w="1838"/>
        <w:gridCol w:w="7513"/>
      </w:tblGrid>
      <w:tr w:rsidR="00A01DF6" w:rsidRPr="001272AA" w14:paraId="33B67B79" w14:textId="77777777" w:rsidTr="00854119">
        <w:tc>
          <w:tcPr>
            <w:tcW w:w="1838" w:type="dxa"/>
            <w:shd w:val="clear" w:color="auto" w:fill="CAEDFB" w:themeFill="accent4" w:themeFillTint="33"/>
          </w:tcPr>
          <w:p w14:paraId="21D6ECCB" w14:textId="77777777" w:rsidR="00A01DF6" w:rsidRPr="001272AA" w:rsidRDefault="00A01DF6" w:rsidP="00854119">
            <w:pPr>
              <w:rPr>
                <w:b/>
                <w:bCs/>
                <w:sz w:val="20"/>
                <w:szCs w:val="20"/>
              </w:rPr>
            </w:pPr>
            <w:r w:rsidRPr="001272AA">
              <w:rPr>
                <w:rStyle w:val="fontstyle01"/>
                <w:rFonts w:asciiTheme="minorHAnsi" w:hAnsiTheme="minorHAnsi"/>
                <w:b/>
                <w:bCs/>
                <w:color w:val="auto"/>
              </w:rPr>
              <w:t>Nazwa zamierzenia budowlanego:</w:t>
            </w:r>
          </w:p>
        </w:tc>
        <w:tc>
          <w:tcPr>
            <w:tcW w:w="7513" w:type="dxa"/>
          </w:tcPr>
          <w:p w14:paraId="45151128" w14:textId="77777777" w:rsidR="004842C9" w:rsidRDefault="004842C9" w:rsidP="004842C9">
            <w:pPr>
              <w:rPr>
                <w:rStyle w:val="fontstyle01"/>
                <w:rFonts w:asciiTheme="minorHAnsi" w:hAnsiTheme="minorHAnsi"/>
                <w:b/>
                <w:bCs/>
                <w:color w:val="auto"/>
              </w:rPr>
            </w:pPr>
            <w:r w:rsidRPr="001272AA">
              <w:rPr>
                <w:rStyle w:val="fontstyle01"/>
                <w:rFonts w:asciiTheme="minorHAnsi" w:hAnsiTheme="minorHAnsi"/>
                <w:b/>
                <w:bCs/>
                <w:color w:val="auto"/>
              </w:rPr>
              <w:t xml:space="preserve">BUDOWA </w:t>
            </w:r>
            <w:r>
              <w:rPr>
                <w:rStyle w:val="fontstyle01"/>
                <w:rFonts w:asciiTheme="minorHAnsi" w:hAnsiTheme="minorHAnsi"/>
                <w:b/>
                <w:bCs/>
                <w:color w:val="auto"/>
              </w:rPr>
              <w:t>KOMPLEKSU</w:t>
            </w:r>
            <w:r w:rsidRPr="001272AA">
              <w:rPr>
                <w:rStyle w:val="fontstyle01"/>
                <w:rFonts w:asciiTheme="minorHAnsi" w:hAnsiTheme="minorHAnsi"/>
                <w:b/>
                <w:bCs/>
                <w:color w:val="auto"/>
              </w:rPr>
              <w:t xml:space="preserve"> </w:t>
            </w:r>
            <w:r>
              <w:rPr>
                <w:rStyle w:val="fontstyle01"/>
                <w:rFonts w:asciiTheme="minorHAnsi" w:hAnsiTheme="minorHAnsi"/>
                <w:b/>
                <w:bCs/>
                <w:color w:val="auto"/>
              </w:rPr>
              <w:t>HANDLU HURTOWEGO „EKOHALA” W TYM  BUDYNKU H</w:t>
            </w:r>
            <w:r w:rsidRPr="00A43E83">
              <w:rPr>
                <w:rStyle w:val="fontstyle01"/>
                <w:rFonts w:asciiTheme="minorHAnsi" w:hAnsiTheme="minorHAnsi"/>
                <w:b/>
                <w:bCs/>
                <w:color w:val="auto"/>
              </w:rPr>
              <w:t xml:space="preserve">ALI </w:t>
            </w:r>
            <w:r>
              <w:rPr>
                <w:rStyle w:val="fontstyle01"/>
                <w:rFonts w:asciiTheme="minorHAnsi" w:hAnsiTheme="minorHAnsi"/>
                <w:b/>
                <w:bCs/>
                <w:color w:val="auto"/>
              </w:rPr>
              <w:t>LOGISTYCZNEJ ORAZ BUDYNKU H</w:t>
            </w:r>
            <w:r w:rsidRPr="00A43E83">
              <w:rPr>
                <w:rStyle w:val="fontstyle01"/>
                <w:rFonts w:asciiTheme="minorHAnsi" w:hAnsiTheme="minorHAnsi"/>
                <w:b/>
                <w:bCs/>
                <w:color w:val="auto"/>
              </w:rPr>
              <w:t>ALI TARGOWEJ</w:t>
            </w:r>
            <w:r>
              <w:rPr>
                <w:rStyle w:val="fontstyle01"/>
                <w:rFonts w:asciiTheme="minorHAnsi" w:hAnsiTheme="minorHAnsi"/>
                <w:b/>
                <w:bCs/>
                <w:color w:val="auto"/>
              </w:rPr>
              <w:t xml:space="preserve">, </w:t>
            </w:r>
          </w:p>
          <w:p w14:paraId="4D46E470" w14:textId="54400645" w:rsidR="00A01DF6" w:rsidRPr="001272AA" w:rsidRDefault="004842C9" w:rsidP="004842C9">
            <w:pPr>
              <w:rPr>
                <w:b/>
                <w:bCs/>
                <w:sz w:val="20"/>
                <w:szCs w:val="20"/>
              </w:rPr>
            </w:pPr>
            <w:r>
              <w:rPr>
                <w:rStyle w:val="fontstyle01"/>
                <w:rFonts w:asciiTheme="minorHAnsi" w:hAnsiTheme="minorHAnsi"/>
                <w:b/>
                <w:bCs/>
                <w:color w:val="auto"/>
              </w:rPr>
              <w:t>BUDYNKU WÓZKOWNI, OTWARTYCH SZCZELNYCH ZBIORNIKÓW NA WODY DESZCZOWE, ZESPOŁU PARKINGÓW ORAZ DRÓG WEWNĘTRZNYCH WRAZ Z NIEZBĘDNĄ INFRASTRUKTURĄ PODZIEMNĄ I NADZIEMNĄ ORAZ ROZBIÓRKĄ  ISTNIEJĄCYCH URZĄDZEŃ MELIORACYJNYCH (DRENAŻU) BĘDĄCYCH W KOLIZJI Z PROJEKTOWANĄ INWESTYCJĄ</w:t>
            </w:r>
          </w:p>
        </w:tc>
      </w:tr>
    </w:tbl>
    <w:p w14:paraId="7AABA22D" w14:textId="77777777" w:rsidR="00A01DF6" w:rsidRPr="001272AA" w:rsidRDefault="00A01DF6" w:rsidP="00A01DF6">
      <w:pPr>
        <w:spacing w:after="0" w:line="240" w:lineRule="auto"/>
        <w:rPr>
          <w:sz w:val="8"/>
          <w:szCs w:val="8"/>
        </w:rPr>
      </w:pPr>
    </w:p>
    <w:tbl>
      <w:tblPr>
        <w:tblStyle w:val="Tabela-Siatka"/>
        <w:tblW w:w="9351" w:type="dxa"/>
        <w:tblLook w:val="04A0" w:firstRow="1" w:lastRow="0" w:firstColumn="1" w:lastColumn="0" w:noHBand="0" w:noVBand="1"/>
      </w:tblPr>
      <w:tblGrid>
        <w:gridCol w:w="1838"/>
        <w:gridCol w:w="7513"/>
      </w:tblGrid>
      <w:tr w:rsidR="00A01DF6" w:rsidRPr="001272AA" w14:paraId="2BB87DB4" w14:textId="77777777" w:rsidTr="00854119">
        <w:tc>
          <w:tcPr>
            <w:tcW w:w="1838" w:type="dxa"/>
            <w:shd w:val="clear" w:color="auto" w:fill="C1F0C7" w:themeFill="accent3" w:themeFillTint="33"/>
          </w:tcPr>
          <w:p w14:paraId="257994A8" w14:textId="77777777" w:rsidR="00A01DF6" w:rsidRPr="001272AA" w:rsidRDefault="00A01DF6" w:rsidP="00854119">
            <w:pPr>
              <w:rPr>
                <w:b/>
                <w:bCs/>
                <w:sz w:val="20"/>
                <w:szCs w:val="20"/>
              </w:rPr>
            </w:pPr>
            <w:r w:rsidRPr="001272AA">
              <w:rPr>
                <w:rStyle w:val="fontstyle01"/>
                <w:rFonts w:asciiTheme="minorHAnsi" w:hAnsiTheme="minorHAnsi"/>
                <w:b/>
                <w:bCs/>
                <w:color w:val="auto"/>
              </w:rPr>
              <w:t>Inwestor:</w:t>
            </w:r>
          </w:p>
        </w:tc>
        <w:tc>
          <w:tcPr>
            <w:tcW w:w="7513" w:type="dxa"/>
            <w:vAlign w:val="center"/>
          </w:tcPr>
          <w:p w14:paraId="4DEC35FB" w14:textId="77777777" w:rsidR="004842C9" w:rsidRPr="00F846B5" w:rsidRDefault="004842C9" w:rsidP="004842C9">
            <w:pPr>
              <w:rPr>
                <w:b/>
                <w:sz w:val="20"/>
                <w:szCs w:val="20"/>
              </w:rPr>
            </w:pPr>
            <w:r w:rsidRPr="00F846B5">
              <w:rPr>
                <w:b/>
                <w:sz w:val="20"/>
                <w:szCs w:val="20"/>
              </w:rPr>
              <w:t>WARSZAWSKI ROLNO-SPOŻYWCZY RYNEK HURTOWY S.A.</w:t>
            </w:r>
          </w:p>
          <w:p w14:paraId="33D5CA23" w14:textId="79DFC030" w:rsidR="00A01DF6" w:rsidRPr="00CC03CD" w:rsidRDefault="004842C9" w:rsidP="004842C9">
            <w:pPr>
              <w:rPr>
                <w:b/>
                <w:sz w:val="20"/>
                <w:szCs w:val="20"/>
              </w:rPr>
            </w:pPr>
            <w:r w:rsidRPr="00F846B5">
              <w:rPr>
                <w:b/>
                <w:sz w:val="20"/>
                <w:szCs w:val="20"/>
              </w:rPr>
              <w:t>UL. POZNAŃSKA 98</w:t>
            </w:r>
            <w:r>
              <w:rPr>
                <w:b/>
                <w:sz w:val="20"/>
                <w:szCs w:val="20"/>
              </w:rPr>
              <w:t xml:space="preserve"> </w:t>
            </w:r>
            <w:r>
              <w:t xml:space="preserve">, </w:t>
            </w:r>
            <w:r w:rsidRPr="00F846B5">
              <w:rPr>
                <w:b/>
                <w:sz w:val="20"/>
                <w:szCs w:val="20"/>
              </w:rPr>
              <w:t>05-850 BRONISZE</w:t>
            </w:r>
          </w:p>
        </w:tc>
      </w:tr>
    </w:tbl>
    <w:p w14:paraId="5FBB25D3" w14:textId="77777777" w:rsidR="00A01DF6" w:rsidRPr="001272AA" w:rsidRDefault="00A01DF6" w:rsidP="00A01DF6">
      <w:pPr>
        <w:spacing w:after="0" w:line="240" w:lineRule="auto"/>
        <w:rPr>
          <w:sz w:val="8"/>
          <w:szCs w:val="8"/>
        </w:rPr>
      </w:pPr>
    </w:p>
    <w:tbl>
      <w:tblPr>
        <w:tblStyle w:val="Tabela-Siatka"/>
        <w:tblW w:w="9351" w:type="dxa"/>
        <w:tblLook w:val="04A0" w:firstRow="1" w:lastRow="0" w:firstColumn="1" w:lastColumn="0" w:noHBand="0" w:noVBand="1"/>
      </w:tblPr>
      <w:tblGrid>
        <w:gridCol w:w="1838"/>
        <w:gridCol w:w="7513"/>
      </w:tblGrid>
      <w:tr w:rsidR="00A01DF6" w:rsidRPr="001272AA" w14:paraId="0C70AC8A" w14:textId="77777777" w:rsidTr="00854119">
        <w:tc>
          <w:tcPr>
            <w:tcW w:w="1838" w:type="dxa"/>
            <w:shd w:val="clear" w:color="auto" w:fill="FAE2D5" w:themeFill="accent2" w:themeFillTint="33"/>
          </w:tcPr>
          <w:p w14:paraId="29A6FBC7" w14:textId="77777777" w:rsidR="00A01DF6" w:rsidRPr="001272AA" w:rsidRDefault="00A01DF6" w:rsidP="00854119">
            <w:pPr>
              <w:rPr>
                <w:b/>
                <w:bCs/>
                <w:sz w:val="20"/>
                <w:szCs w:val="20"/>
              </w:rPr>
            </w:pPr>
            <w:r w:rsidRPr="001272AA">
              <w:rPr>
                <w:rStyle w:val="fontstyle01"/>
                <w:rFonts w:asciiTheme="minorHAnsi" w:hAnsiTheme="minorHAnsi"/>
                <w:b/>
                <w:bCs/>
                <w:color w:val="auto"/>
              </w:rPr>
              <w:t>Branża:</w:t>
            </w:r>
          </w:p>
          <w:p w14:paraId="0615B8E5" w14:textId="77777777" w:rsidR="00A01DF6" w:rsidRPr="001272AA" w:rsidRDefault="00A01DF6" w:rsidP="00854119">
            <w:pPr>
              <w:rPr>
                <w:sz w:val="20"/>
                <w:szCs w:val="20"/>
              </w:rPr>
            </w:pPr>
          </w:p>
        </w:tc>
        <w:tc>
          <w:tcPr>
            <w:tcW w:w="7513" w:type="dxa"/>
          </w:tcPr>
          <w:p w14:paraId="0A62D421" w14:textId="351A532E" w:rsidR="00A01DF6" w:rsidRPr="00ED03A9" w:rsidRDefault="00A01DF6" w:rsidP="00854119">
            <w:pPr>
              <w:rPr>
                <w:rStyle w:val="fontstyle01"/>
                <w:rFonts w:asciiTheme="minorHAnsi" w:hAnsiTheme="minorHAnsi"/>
                <w:color w:val="auto"/>
              </w:rPr>
            </w:pPr>
            <w:r w:rsidRPr="001272AA">
              <w:rPr>
                <w:rStyle w:val="fontstyle01"/>
                <w:rFonts w:asciiTheme="minorHAnsi" w:hAnsiTheme="minorHAnsi"/>
                <w:b/>
                <w:bCs/>
                <w:color w:val="auto"/>
              </w:rPr>
              <w:t>ARCHITEKTURA</w:t>
            </w:r>
          </w:p>
        </w:tc>
      </w:tr>
    </w:tbl>
    <w:p w14:paraId="5997E699" w14:textId="77777777" w:rsidR="00A01DF6" w:rsidRPr="001272AA" w:rsidRDefault="00A01DF6" w:rsidP="00A01DF6">
      <w:pPr>
        <w:spacing w:after="0" w:line="240" w:lineRule="auto"/>
        <w:rPr>
          <w:sz w:val="8"/>
          <w:szCs w:val="8"/>
        </w:rPr>
      </w:pPr>
    </w:p>
    <w:tbl>
      <w:tblPr>
        <w:tblStyle w:val="Tabela-Siatka"/>
        <w:tblW w:w="9351" w:type="dxa"/>
        <w:tblLook w:val="04A0" w:firstRow="1" w:lastRow="0" w:firstColumn="1" w:lastColumn="0" w:noHBand="0" w:noVBand="1"/>
      </w:tblPr>
      <w:tblGrid>
        <w:gridCol w:w="1838"/>
        <w:gridCol w:w="7513"/>
      </w:tblGrid>
      <w:tr w:rsidR="00A01DF6" w:rsidRPr="001272AA" w14:paraId="1C5EF357" w14:textId="77777777" w:rsidTr="00854119">
        <w:tc>
          <w:tcPr>
            <w:tcW w:w="1838" w:type="dxa"/>
            <w:shd w:val="clear" w:color="auto" w:fill="FAE2D5" w:themeFill="accent2" w:themeFillTint="33"/>
          </w:tcPr>
          <w:p w14:paraId="33766BD3" w14:textId="77777777" w:rsidR="00A01DF6" w:rsidRPr="001272AA" w:rsidRDefault="00A01DF6" w:rsidP="00854119">
            <w:pPr>
              <w:rPr>
                <w:b/>
                <w:bCs/>
                <w:sz w:val="20"/>
                <w:szCs w:val="20"/>
              </w:rPr>
            </w:pPr>
            <w:r w:rsidRPr="001272AA">
              <w:rPr>
                <w:b/>
                <w:bCs/>
                <w:sz w:val="20"/>
                <w:szCs w:val="20"/>
              </w:rPr>
              <w:t>S</w:t>
            </w:r>
            <w:r w:rsidRPr="001272AA">
              <w:rPr>
                <w:b/>
                <w:bCs/>
              </w:rPr>
              <w:t>tadium</w:t>
            </w:r>
          </w:p>
          <w:p w14:paraId="61135B3C" w14:textId="77777777" w:rsidR="00A01DF6" w:rsidRPr="001272AA" w:rsidRDefault="00A01DF6" w:rsidP="00854119">
            <w:pPr>
              <w:rPr>
                <w:sz w:val="20"/>
                <w:szCs w:val="20"/>
              </w:rPr>
            </w:pPr>
          </w:p>
        </w:tc>
        <w:tc>
          <w:tcPr>
            <w:tcW w:w="7513" w:type="dxa"/>
          </w:tcPr>
          <w:p w14:paraId="3EA007FB" w14:textId="77777777" w:rsidR="00A01DF6" w:rsidRPr="001272AA" w:rsidRDefault="00A01DF6" w:rsidP="00854119">
            <w:pPr>
              <w:rPr>
                <w:b/>
                <w:bCs/>
                <w:sz w:val="20"/>
                <w:szCs w:val="20"/>
              </w:rPr>
            </w:pPr>
            <w:r>
              <w:rPr>
                <w:b/>
                <w:bCs/>
              </w:rPr>
              <w:t>P</w:t>
            </w:r>
            <w:r w:rsidRPr="001272AA">
              <w:rPr>
                <w:b/>
                <w:bCs/>
              </w:rPr>
              <w:t>ROJEKT BUDOWLANY</w:t>
            </w:r>
          </w:p>
        </w:tc>
      </w:tr>
    </w:tbl>
    <w:p w14:paraId="01AA0B34" w14:textId="77777777" w:rsidR="00A01DF6" w:rsidRPr="001272AA" w:rsidRDefault="00A01DF6" w:rsidP="00A01DF6">
      <w:pPr>
        <w:spacing w:after="0" w:line="240" w:lineRule="auto"/>
        <w:rPr>
          <w:sz w:val="8"/>
          <w:szCs w:val="8"/>
        </w:rPr>
      </w:pPr>
    </w:p>
    <w:tbl>
      <w:tblPr>
        <w:tblStyle w:val="Tabela-Siatka"/>
        <w:tblW w:w="9351" w:type="dxa"/>
        <w:tblLook w:val="04A0" w:firstRow="1" w:lastRow="0" w:firstColumn="1" w:lastColumn="0" w:noHBand="0" w:noVBand="1"/>
      </w:tblPr>
      <w:tblGrid>
        <w:gridCol w:w="1838"/>
        <w:gridCol w:w="7513"/>
      </w:tblGrid>
      <w:tr w:rsidR="00A01DF6" w:rsidRPr="001272AA" w14:paraId="3337B8A6" w14:textId="77777777" w:rsidTr="00854119">
        <w:tc>
          <w:tcPr>
            <w:tcW w:w="1838" w:type="dxa"/>
            <w:shd w:val="clear" w:color="auto" w:fill="D1D1D1" w:themeFill="background2" w:themeFillShade="E6"/>
          </w:tcPr>
          <w:p w14:paraId="737C7F03" w14:textId="77777777" w:rsidR="00A01DF6" w:rsidRPr="001272AA" w:rsidRDefault="00A01DF6" w:rsidP="00854119">
            <w:pPr>
              <w:rPr>
                <w:b/>
                <w:bCs/>
                <w:sz w:val="20"/>
                <w:szCs w:val="20"/>
              </w:rPr>
            </w:pPr>
            <w:r w:rsidRPr="001272AA">
              <w:rPr>
                <w:rStyle w:val="fontstyle01"/>
                <w:rFonts w:asciiTheme="minorHAnsi" w:hAnsiTheme="minorHAnsi"/>
                <w:b/>
                <w:bCs/>
                <w:color w:val="auto"/>
              </w:rPr>
              <w:t>Kategoria obiektu:</w:t>
            </w:r>
          </w:p>
        </w:tc>
        <w:tc>
          <w:tcPr>
            <w:tcW w:w="7513" w:type="dxa"/>
          </w:tcPr>
          <w:p w14:paraId="7C430C31" w14:textId="2F381F83" w:rsidR="00A01DF6" w:rsidRPr="001272AA" w:rsidRDefault="00A01DF6" w:rsidP="00BB15FC">
            <w:pPr>
              <w:rPr>
                <w:b/>
                <w:bCs/>
                <w:sz w:val="20"/>
                <w:szCs w:val="20"/>
              </w:rPr>
            </w:pPr>
            <w:r w:rsidRPr="00956BE4">
              <w:rPr>
                <w:b/>
              </w:rPr>
              <w:t>XVII</w:t>
            </w:r>
            <w:r w:rsidR="00BB15FC">
              <w:rPr>
                <w:b/>
              </w:rPr>
              <w:t>I</w:t>
            </w:r>
            <w:r w:rsidRPr="00956BE4">
              <w:rPr>
                <w:b/>
              </w:rPr>
              <w:t xml:space="preserve"> –  HALA </w:t>
            </w:r>
            <w:r w:rsidR="00BB15FC">
              <w:rPr>
                <w:b/>
              </w:rPr>
              <w:t xml:space="preserve"> ŁADOWANIA WÓZKÓW WIDŁOWYCH</w:t>
            </w:r>
          </w:p>
        </w:tc>
      </w:tr>
    </w:tbl>
    <w:p w14:paraId="7BB39417" w14:textId="77777777" w:rsidR="00A01DF6" w:rsidRPr="001272AA" w:rsidRDefault="00A01DF6" w:rsidP="00A01DF6">
      <w:pPr>
        <w:spacing w:after="0" w:line="240" w:lineRule="auto"/>
        <w:rPr>
          <w:sz w:val="8"/>
          <w:szCs w:val="8"/>
        </w:rPr>
      </w:pPr>
    </w:p>
    <w:tbl>
      <w:tblPr>
        <w:tblStyle w:val="Tabela-Siatka"/>
        <w:tblW w:w="9351" w:type="dxa"/>
        <w:tblLook w:val="04A0" w:firstRow="1" w:lastRow="0" w:firstColumn="1" w:lastColumn="0" w:noHBand="0" w:noVBand="1"/>
      </w:tblPr>
      <w:tblGrid>
        <w:gridCol w:w="1838"/>
        <w:gridCol w:w="7513"/>
      </w:tblGrid>
      <w:tr w:rsidR="004842C9" w:rsidRPr="001272AA" w14:paraId="111B2399" w14:textId="77777777" w:rsidTr="00854119">
        <w:tc>
          <w:tcPr>
            <w:tcW w:w="1838" w:type="dxa"/>
            <w:vMerge w:val="restart"/>
            <w:shd w:val="clear" w:color="auto" w:fill="DAE9F7" w:themeFill="text2" w:themeFillTint="1A"/>
          </w:tcPr>
          <w:p w14:paraId="334523C0" w14:textId="372622CF" w:rsidR="004842C9" w:rsidRPr="001272AA" w:rsidRDefault="004842C9" w:rsidP="004842C9">
            <w:pPr>
              <w:rPr>
                <w:b/>
                <w:bCs/>
                <w:sz w:val="20"/>
                <w:szCs w:val="20"/>
              </w:rPr>
            </w:pPr>
            <w:r w:rsidRPr="001272AA">
              <w:rPr>
                <w:rStyle w:val="fontstyle01"/>
                <w:rFonts w:asciiTheme="minorHAnsi" w:hAnsiTheme="minorHAnsi"/>
                <w:b/>
                <w:bCs/>
                <w:color w:val="auto"/>
              </w:rPr>
              <w:t>Adres inwestycji:</w:t>
            </w:r>
          </w:p>
        </w:tc>
        <w:tc>
          <w:tcPr>
            <w:tcW w:w="7513" w:type="dxa"/>
          </w:tcPr>
          <w:p w14:paraId="7E795E14" w14:textId="4CB6223D" w:rsidR="004842C9" w:rsidRPr="001272AA" w:rsidRDefault="004842C9" w:rsidP="004842C9">
            <w:pPr>
              <w:rPr>
                <w:b/>
                <w:sz w:val="20"/>
                <w:szCs w:val="20"/>
              </w:rPr>
            </w:pPr>
            <w:r w:rsidRPr="001272AA">
              <w:rPr>
                <w:rFonts w:cs="Arial"/>
                <w:b/>
                <w:sz w:val="20"/>
                <w:szCs w:val="20"/>
              </w:rPr>
              <w:t xml:space="preserve">UL. </w:t>
            </w:r>
            <w:r>
              <w:rPr>
                <w:rFonts w:cs="Arial"/>
                <w:b/>
                <w:sz w:val="20"/>
                <w:szCs w:val="20"/>
              </w:rPr>
              <w:t xml:space="preserve">POZNAŃSKA 98, 05-850 BRONISZE  </w:t>
            </w:r>
          </w:p>
        </w:tc>
      </w:tr>
      <w:tr w:rsidR="004842C9" w:rsidRPr="001272AA" w14:paraId="0EB8925B" w14:textId="77777777" w:rsidTr="00854119">
        <w:tc>
          <w:tcPr>
            <w:tcW w:w="1838" w:type="dxa"/>
            <w:vMerge/>
            <w:shd w:val="clear" w:color="auto" w:fill="DAE9F7" w:themeFill="text2" w:themeFillTint="1A"/>
          </w:tcPr>
          <w:p w14:paraId="53A86B53" w14:textId="77777777" w:rsidR="004842C9" w:rsidRPr="001272AA" w:rsidRDefault="004842C9" w:rsidP="004842C9">
            <w:pPr>
              <w:rPr>
                <w:rStyle w:val="fontstyle01"/>
                <w:rFonts w:asciiTheme="minorHAnsi" w:hAnsiTheme="minorHAnsi"/>
                <w:b/>
                <w:bCs/>
                <w:color w:val="auto"/>
              </w:rPr>
            </w:pPr>
          </w:p>
        </w:tc>
        <w:tc>
          <w:tcPr>
            <w:tcW w:w="7513" w:type="dxa"/>
          </w:tcPr>
          <w:p w14:paraId="7F2A241E" w14:textId="024C5F59" w:rsidR="004842C9" w:rsidRDefault="004842C9" w:rsidP="004842C9">
            <w:pPr>
              <w:rPr>
                <w:rFonts w:cs="Arial"/>
                <w:b/>
                <w:sz w:val="20"/>
                <w:szCs w:val="20"/>
              </w:rPr>
            </w:pPr>
            <w:r>
              <w:rPr>
                <w:rFonts w:cs="Arial"/>
                <w:b/>
                <w:sz w:val="20"/>
                <w:szCs w:val="20"/>
              </w:rPr>
              <w:t>DZIAŁKA 3/11, OBRĘB SHRO BRONISZE</w:t>
            </w:r>
          </w:p>
        </w:tc>
      </w:tr>
    </w:tbl>
    <w:p w14:paraId="593161A6" w14:textId="77777777" w:rsidR="00A01DF6" w:rsidRPr="001272AA" w:rsidRDefault="00A01DF6" w:rsidP="00A01DF6">
      <w:pPr>
        <w:spacing w:after="0" w:line="240" w:lineRule="auto"/>
        <w:rPr>
          <w:sz w:val="8"/>
          <w:szCs w:val="8"/>
        </w:rPr>
      </w:pPr>
    </w:p>
    <w:tbl>
      <w:tblPr>
        <w:tblStyle w:val="Tabela-Siatka"/>
        <w:tblW w:w="9351" w:type="dxa"/>
        <w:tblLook w:val="04A0" w:firstRow="1" w:lastRow="0" w:firstColumn="1" w:lastColumn="0" w:noHBand="0" w:noVBand="1"/>
      </w:tblPr>
      <w:tblGrid>
        <w:gridCol w:w="1838"/>
        <w:gridCol w:w="7513"/>
      </w:tblGrid>
      <w:tr w:rsidR="00A01DF6" w:rsidRPr="001272AA" w14:paraId="0F74C5DA" w14:textId="77777777" w:rsidTr="00854119">
        <w:tc>
          <w:tcPr>
            <w:tcW w:w="1838" w:type="dxa"/>
            <w:shd w:val="clear" w:color="auto" w:fill="DAE9F7" w:themeFill="text2" w:themeFillTint="1A"/>
          </w:tcPr>
          <w:p w14:paraId="567BF891" w14:textId="77777777" w:rsidR="00A01DF6" w:rsidRPr="001272AA" w:rsidRDefault="00A01DF6" w:rsidP="00854119">
            <w:pPr>
              <w:rPr>
                <w:b/>
                <w:bCs/>
                <w:sz w:val="20"/>
                <w:szCs w:val="20"/>
              </w:rPr>
            </w:pPr>
            <w:r w:rsidRPr="001272AA">
              <w:rPr>
                <w:rStyle w:val="fontstyle01"/>
                <w:rFonts w:asciiTheme="minorHAnsi" w:hAnsiTheme="minorHAnsi"/>
                <w:b/>
                <w:bCs/>
                <w:color w:val="auto"/>
              </w:rPr>
              <w:t>Identyfikatory działek ewidencyjnych:</w:t>
            </w:r>
          </w:p>
        </w:tc>
        <w:tc>
          <w:tcPr>
            <w:tcW w:w="7513" w:type="dxa"/>
          </w:tcPr>
          <w:p w14:paraId="6CFBB5A7" w14:textId="77777777" w:rsidR="00A01DF6" w:rsidRPr="001272AA" w:rsidRDefault="00A01DF6" w:rsidP="00854119">
            <w:pPr>
              <w:rPr>
                <w:b/>
                <w:bCs/>
                <w:sz w:val="18"/>
                <w:szCs w:val="18"/>
                <w:lang w:val="en-US"/>
              </w:rPr>
            </w:pPr>
            <w:r>
              <w:rPr>
                <w:rFonts w:cs="Arial"/>
                <w:b/>
                <w:sz w:val="20"/>
                <w:szCs w:val="20"/>
              </w:rPr>
              <w:t>143206</w:t>
            </w:r>
            <w:r w:rsidRPr="001272AA">
              <w:rPr>
                <w:rFonts w:cs="Arial"/>
                <w:b/>
                <w:sz w:val="20"/>
                <w:szCs w:val="20"/>
              </w:rPr>
              <w:t>_</w:t>
            </w:r>
            <w:r>
              <w:rPr>
                <w:rFonts w:cs="Arial"/>
                <w:b/>
                <w:sz w:val="20"/>
                <w:szCs w:val="20"/>
              </w:rPr>
              <w:t>5</w:t>
            </w:r>
            <w:r w:rsidRPr="001272AA">
              <w:rPr>
                <w:rFonts w:cs="Arial"/>
                <w:b/>
                <w:sz w:val="20"/>
                <w:szCs w:val="20"/>
              </w:rPr>
              <w:t>.00</w:t>
            </w:r>
            <w:r>
              <w:rPr>
                <w:rFonts w:cs="Arial"/>
                <w:b/>
                <w:sz w:val="20"/>
                <w:szCs w:val="20"/>
              </w:rPr>
              <w:t>33</w:t>
            </w:r>
            <w:r w:rsidRPr="001272AA">
              <w:rPr>
                <w:rFonts w:cs="Arial"/>
                <w:b/>
                <w:sz w:val="20"/>
                <w:szCs w:val="20"/>
              </w:rPr>
              <w:t>.</w:t>
            </w:r>
            <w:r>
              <w:rPr>
                <w:rFonts w:cs="Arial"/>
                <w:b/>
                <w:sz w:val="20"/>
                <w:szCs w:val="20"/>
              </w:rPr>
              <w:t>3</w:t>
            </w:r>
            <w:r w:rsidRPr="001272AA">
              <w:rPr>
                <w:rFonts w:cs="Arial"/>
                <w:b/>
                <w:sz w:val="20"/>
                <w:szCs w:val="20"/>
              </w:rPr>
              <w:t>/</w:t>
            </w:r>
            <w:r>
              <w:rPr>
                <w:rFonts w:cs="Arial"/>
                <w:b/>
                <w:sz w:val="20"/>
                <w:szCs w:val="20"/>
              </w:rPr>
              <w:t>11</w:t>
            </w:r>
          </w:p>
        </w:tc>
      </w:tr>
    </w:tbl>
    <w:p w14:paraId="0DD6EB2E" w14:textId="77777777" w:rsidR="00A01DF6" w:rsidRPr="001272AA" w:rsidRDefault="00A01DF6" w:rsidP="00A01DF6">
      <w:pPr>
        <w:spacing w:after="0" w:line="240" w:lineRule="auto"/>
        <w:rPr>
          <w:sz w:val="10"/>
          <w:szCs w:val="10"/>
          <w:lang w:val="en-US"/>
        </w:rPr>
      </w:pPr>
    </w:p>
    <w:p w14:paraId="0908F2EB" w14:textId="77777777" w:rsidR="00A01DF6" w:rsidRPr="001272AA" w:rsidRDefault="00A01DF6" w:rsidP="00A01DF6">
      <w:pPr>
        <w:rPr>
          <w:b/>
          <w:bCs/>
        </w:rPr>
      </w:pPr>
    </w:p>
    <w:p w14:paraId="375BE57B" w14:textId="77777777" w:rsidR="00A01DF6" w:rsidRPr="001272AA" w:rsidRDefault="00A01DF6" w:rsidP="00A01DF6">
      <w:pPr>
        <w:rPr>
          <w:b/>
          <w:bCs/>
        </w:rPr>
      </w:pPr>
      <w:r w:rsidRPr="001272AA">
        <w:rPr>
          <w:b/>
          <w:bCs/>
        </w:rPr>
        <w:t>Zespół projektowy</w:t>
      </w:r>
    </w:p>
    <w:tbl>
      <w:tblPr>
        <w:tblStyle w:val="Tabela-Siatka"/>
        <w:tblW w:w="9498" w:type="dxa"/>
        <w:tblInd w:w="-147" w:type="dxa"/>
        <w:tblLook w:val="04A0" w:firstRow="1" w:lastRow="0" w:firstColumn="1" w:lastColumn="0" w:noHBand="0" w:noVBand="1"/>
      </w:tblPr>
      <w:tblGrid>
        <w:gridCol w:w="3654"/>
        <w:gridCol w:w="883"/>
        <w:gridCol w:w="3969"/>
        <w:gridCol w:w="992"/>
      </w:tblGrid>
      <w:tr w:rsidR="00A01DF6" w:rsidRPr="001272AA" w14:paraId="6E0A2BEA" w14:textId="77777777" w:rsidTr="00A01DF6">
        <w:tc>
          <w:tcPr>
            <w:tcW w:w="3654" w:type="dxa"/>
          </w:tcPr>
          <w:p w14:paraId="5B7F7DCB"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Branża, nazwisko</w:t>
            </w:r>
          </w:p>
          <w:p w14:paraId="4509B3FB"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Nr uprawnień</w:t>
            </w:r>
          </w:p>
        </w:tc>
        <w:tc>
          <w:tcPr>
            <w:tcW w:w="883" w:type="dxa"/>
          </w:tcPr>
          <w:p w14:paraId="204A78DB"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Podpis</w:t>
            </w:r>
          </w:p>
          <w:p w14:paraId="640B26C6" w14:textId="77777777" w:rsidR="00A01DF6" w:rsidRPr="001272AA" w:rsidRDefault="00A01DF6" w:rsidP="00854119">
            <w:pPr>
              <w:rPr>
                <w:rStyle w:val="fontstyle01"/>
                <w:rFonts w:asciiTheme="minorHAnsi" w:hAnsiTheme="minorHAnsi"/>
                <w:color w:val="auto"/>
              </w:rPr>
            </w:pPr>
          </w:p>
        </w:tc>
        <w:tc>
          <w:tcPr>
            <w:tcW w:w="3969" w:type="dxa"/>
          </w:tcPr>
          <w:p w14:paraId="1ADB6322"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Branża, nazwisko</w:t>
            </w:r>
          </w:p>
          <w:p w14:paraId="6D76C3B9"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Nr uprawnień</w:t>
            </w:r>
          </w:p>
        </w:tc>
        <w:tc>
          <w:tcPr>
            <w:tcW w:w="992" w:type="dxa"/>
          </w:tcPr>
          <w:p w14:paraId="003F8F24"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Podpis</w:t>
            </w:r>
          </w:p>
          <w:p w14:paraId="2163002B" w14:textId="77777777" w:rsidR="00A01DF6" w:rsidRPr="001272AA" w:rsidRDefault="00A01DF6" w:rsidP="00854119">
            <w:pPr>
              <w:rPr>
                <w:rStyle w:val="fontstyle01"/>
                <w:rFonts w:asciiTheme="minorHAnsi" w:hAnsiTheme="minorHAnsi"/>
                <w:color w:val="auto"/>
              </w:rPr>
            </w:pPr>
          </w:p>
        </w:tc>
      </w:tr>
      <w:tr w:rsidR="00A01DF6" w:rsidRPr="001272AA" w14:paraId="0E493217" w14:textId="77777777" w:rsidTr="00A01DF6">
        <w:tc>
          <w:tcPr>
            <w:tcW w:w="3654" w:type="dxa"/>
          </w:tcPr>
          <w:p w14:paraId="1743A460" w14:textId="77777777" w:rsidR="00A01DF6" w:rsidRPr="00956BE4" w:rsidRDefault="00A01DF6" w:rsidP="00854119">
            <w:pPr>
              <w:rPr>
                <w:rStyle w:val="fontstyle01"/>
                <w:rFonts w:asciiTheme="minorHAnsi" w:hAnsiTheme="minorHAnsi"/>
                <w:color w:val="auto"/>
              </w:rPr>
            </w:pPr>
            <w:r w:rsidRPr="001272AA">
              <w:rPr>
                <w:rStyle w:val="fontstyle01"/>
                <w:rFonts w:asciiTheme="minorHAnsi" w:hAnsiTheme="minorHAnsi"/>
                <w:color w:val="auto"/>
              </w:rPr>
              <w:t xml:space="preserve">ARCHITEKTURA PROJEKTANT GŁÓWNY mgr inż. arch. </w:t>
            </w:r>
            <w:bookmarkStart w:id="0" w:name="Ref_arch%20-%20projektant"/>
            <w:r>
              <w:rPr>
                <w:rStyle w:val="fontstyle01"/>
                <w:rFonts w:asciiTheme="minorHAnsi" w:hAnsiTheme="minorHAnsi"/>
                <w:color w:val="auto"/>
              </w:rPr>
              <w:t xml:space="preserve"> </w:t>
            </w:r>
            <w:r w:rsidRPr="00956BE4">
              <w:rPr>
                <w:rStyle w:val="fontstyle01"/>
                <w:rFonts w:asciiTheme="minorHAnsi" w:hAnsiTheme="minorHAnsi"/>
                <w:color w:val="auto"/>
              </w:rPr>
              <w:t>Marek Kruszyński</w:t>
            </w:r>
            <w:bookmarkEnd w:id="0"/>
          </w:p>
          <w:p w14:paraId="1905ADCD" w14:textId="77777777" w:rsidR="00A01DF6" w:rsidRPr="001272AA" w:rsidRDefault="00A01DF6" w:rsidP="00854119">
            <w:pPr>
              <w:rPr>
                <w:rStyle w:val="fontstyle01"/>
                <w:rFonts w:asciiTheme="minorHAnsi" w:hAnsiTheme="minorHAnsi"/>
                <w:color w:val="auto"/>
              </w:rPr>
            </w:pPr>
            <w:proofErr w:type="spellStart"/>
            <w:r w:rsidRPr="001272AA">
              <w:rPr>
                <w:rStyle w:val="fontstyle01"/>
                <w:rFonts w:asciiTheme="minorHAnsi" w:hAnsiTheme="minorHAnsi"/>
                <w:color w:val="auto"/>
              </w:rPr>
              <w:t>upr</w:t>
            </w:r>
            <w:proofErr w:type="spellEnd"/>
            <w:r w:rsidRPr="001272AA">
              <w:rPr>
                <w:rStyle w:val="fontstyle01"/>
                <w:rFonts w:asciiTheme="minorHAnsi" w:hAnsiTheme="minorHAnsi"/>
                <w:color w:val="auto"/>
              </w:rPr>
              <w:t xml:space="preserve">. nr </w:t>
            </w:r>
            <w:r w:rsidRPr="00956BE4">
              <w:rPr>
                <w:rStyle w:val="fontstyle01"/>
                <w:rFonts w:asciiTheme="minorHAnsi" w:hAnsiTheme="minorHAnsi"/>
                <w:color w:val="auto"/>
              </w:rPr>
              <w:t>ZPN-VIII-7342/61/98</w:t>
            </w:r>
          </w:p>
        </w:tc>
        <w:tc>
          <w:tcPr>
            <w:tcW w:w="883" w:type="dxa"/>
          </w:tcPr>
          <w:p w14:paraId="09E94A6C" w14:textId="77777777" w:rsidR="00A01DF6" w:rsidRPr="001272AA" w:rsidRDefault="00A01DF6" w:rsidP="00854119">
            <w:pPr>
              <w:rPr>
                <w:rStyle w:val="fontstyle01"/>
                <w:rFonts w:asciiTheme="minorHAnsi" w:hAnsiTheme="minorHAnsi"/>
                <w:color w:val="auto"/>
              </w:rPr>
            </w:pPr>
          </w:p>
        </w:tc>
        <w:tc>
          <w:tcPr>
            <w:tcW w:w="3969" w:type="dxa"/>
          </w:tcPr>
          <w:p w14:paraId="55D8C682"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ARCHITEKTURA SPRAWDZAJACY</w:t>
            </w:r>
          </w:p>
          <w:p w14:paraId="784448AF"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 xml:space="preserve">mgr inż. arch. Łukasz Szleper </w:t>
            </w:r>
          </w:p>
          <w:p w14:paraId="6EA54B25" w14:textId="77777777" w:rsidR="00A01DF6" w:rsidRPr="001272AA" w:rsidRDefault="00A01DF6" w:rsidP="00854119">
            <w:pPr>
              <w:rPr>
                <w:rStyle w:val="fontstyle01"/>
                <w:rFonts w:asciiTheme="minorHAnsi" w:hAnsiTheme="minorHAnsi"/>
                <w:color w:val="auto"/>
              </w:rPr>
            </w:pPr>
            <w:proofErr w:type="spellStart"/>
            <w:r w:rsidRPr="001272AA">
              <w:rPr>
                <w:rStyle w:val="fontstyle01"/>
                <w:rFonts w:asciiTheme="minorHAnsi" w:hAnsiTheme="minorHAnsi"/>
                <w:color w:val="auto"/>
              </w:rPr>
              <w:t>upr</w:t>
            </w:r>
            <w:proofErr w:type="spellEnd"/>
            <w:r w:rsidRPr="001272AA">
              <w:rPr>
                <w:rStyle w:val="fontstyle01"/>
                <w:rFonts w:asciiTheme="minorHAnsi" w:hAnsiTheme="minorHAnsi"/>
                <w:color w:val="auto"/>
              </w:rPr>
              <w:t>. nr 40/09/DOIA</w:t>
            </w:r>
          </w:p>
        </w:tc>
        <w:tc>
          <w:tcPr>
            <w:tcW w:w="992" w:type="dxa"/>
          </w:tcPr>
          <w:p w14:paraId="5640C818" w14:textId="77777777" w:rsidR="00A01DF6" w:rsidRPr="001272AA" w:rsidRDefault="00A01DF6" w:rsidP="00854119">
            <w:pPr>
              <w:rPr>
                <w:rStyle w:val="fontstyle01"/>
                <w:rFonts w:asciiTheme="minorHAnsi" w:hAnsiTheme="minorHAnsi"/>
                <w:color w:val="auto"/>
              </w:rPr>
            </w:pPr>
          </w:p>
        </w:tc>
      </w:tr>
    </w:tbl>
    <w:p w14:paraId="102752C9" w14:textId="77777777" w:rsidR="00A01DF6" w:rsidRDefault="00A01DF6" w:rsidP="00551D99">
      <w:pPr>
        <w:rPr>
          <w:b/>
          <w:bCs/>
        </w:rPr>
      </w:pPr>
    </w:p>
    <w:p w14:paraId="4E9985A1" w14:textId="77777777" w:rsidR="008F4C33" w:rsidRDefault="008F4C33" w:rsidP="00551D99">
      <w:pPr>
        <w:rPr>
          <w:b/>
          <w:bCs/>
        </w:rPr>
      </w:pPr>
    </w:p>
    <w:p w14:paraId="40BD0064" w14:textId="77777777" w:rsidR="008F4C33" w:rsidRDefault="008F4C33" w:rsidP="00551D99">
      <w:pPr>
        <w:rPr>
          <w:b/>
          <w:bCs/>
        </w:rPr>
      </w:pPr>
    </w:p>
    <w:p w14:paraId="720010CF" w14:textId="77777777" w:rsidR="008F4C33" w:rsidRDefault="008F4C33" w:rsidP="00551D99">
      <w:pPr>
        <w:rPr>
          <w:b/>
          <w:bCs/>
        </w:rPr>
      </w:pPr>
    </w:p>
    <w:p w14:paraId="00026A30" w14:textId="77777777" w:rsidR="008F4C33" w:rsidRDefault="008F4C33" w:rsidP="00551D99">
      <w:pPr>
        <w:rPr>
          <w:b/>
          <w:bCs/>
        </w:rPr>
      </w:pPr>
    </w:p>
    <w:p w14:paraId="446EDBEF" w14:textId="77777777" w:rsidR="008F4C33" w:rsidRDefault="008F4C33" w:rsidP="00551D99">
      <w:pPr>
        <w:rPr>
          <w:b/>
          <w:bCs/>
        </w:rPr>
      </w:pPr>
    </w:p>
    <w:p w14:paraId="2B08949B" w14:textId="77777777" w:rsidR="008F4C33" w:rsidRDefault="008F4C33" w:rsidP="00551D99">
      <w:pPr>
        <w:rPr>
          <w:b/>
          <w:bCs/>
        </w:rPr>
      </w:pPr>
    </w:p>
    <w:p w14:paraId="5BB60C07" w14:textId="77777777" w:rsidR="008F4C33" w:rsidRDefault="008F4C33" w:rsidP="00551D99">
      <w:pPr>
        <w:rPr>
          <w:b/>
          <w:bCs/>
        </w:rPr>
      </w:pPr>
    </w:p>
    <w:p w14:paraId="60562164" w14:textId="77777777" w:rsidR="008F4C33" w:rsidRDefault="008F4C33" w:rsidP="00551D99">
      <w:pPr>
        <w:rPr>
          <w:b/>
          <w:bCs/>
        </w:rPr>
      </w:pPr>
    </w:p>
    <w:p w14:paraId="55F4B8AD" w14:textId="5E276970" w:rsidR="00551D99" w:rsidRPr="001272AA" w:rsidRDefault="00551D99" w:rsidP="00551D99">
      <w:pPr>
        <w:rPr>
          <w:b/>
          <w:bCs/>
        </w:rPr>
      </w:pPr>
      <w:r w:rsidRPr="001272AA">
        <w:rPr>
          <w:b/>
          <w:bCs/>
        </w:rPr>
        <w:lastRenderedPageBreak/>
        <w:t xml:space="preserve">SPIS </w:t>
      </w:r>
      <w:r w:rsidR="00E54057" w:rsidRPr="001272AA">
        <w:rPr>
          <w:b/>
          <w:bCs/>
        </w:rPr>
        <w:t xml:space="preserve">TREŚCI </w:t>
      </w:r>
      <w:r w:rsidRPr="001272AA">
        <w:rPr>
          <w:b/>
          <w:bCs/>
        </w:rPr>
        <w:t>:</w:t>
      </w:r>
    </w:p>
    <w:p w14:paraId="1AA0DE6D" w14:textId="77777777" w:rsidR="00551D99" w:rsidRPr="001272AA" w:rsidRDefault="00551D99" w:rsidP="00551D99">
      <w:pPr>
        <w:rPr>
          <w:b/>
          <w:bCs/>
        </w:rPr>
      </w:pPr>
      <w:r w:rsidRPr="001272AA">
        <w:rPr>
          <w:b/>
          <w:bCs/>
        </w:rPr>
        <w:t xml:space="preserve">PODZIAŁ NA TOMY (NUMER TOMU / ŁĄCZNA LICZBA TOMÓW) </w:t>
      </w:r>
    </w:p>
    <w:p w14:paraId="0C044392" w14:textId="77777777" w:rsidR="004842C9" w:rsidRPr="004842C9" w:rsidRDefault="004842C9" w:rsidP="004842C9">
      <w:pPr>
        <w:spacing w:after="80"/>
      </w:pPr>
      <w:r w:rsidRPr="004842C9">
        <w:t>Tom 1/4 – Projekt zagospodarowania terenu</w:t>
      </w:r>
    </w:p>
    <w:p w14:paraId="1AA0E0B1" w14:textId="77777777" w:rsidR="004842C9" w:rsidRDefault="004842C9" w:rsidP="004842C9">
      <w:pPr>
        <w:spacing w:after="80"/>
      </w:pPr>
      <w:r w:rsidRPr="001272AA">
        <w:t>Tom 2/</w:t>
      </w:r>
      <w:r>
        <w:t>4</w:t>
      </w:r>
      <w:r w:rsidRPr="001272AA">
        <w:t>- Projekt architektoniczno-budowlany</w:t>
      </w:r>
      <w:r>
        <w:t xml:space="preserve"> k</w:t>
      </w:r>
      <w:r w:rsidRPr="002F0C7E">
        <w:t>ompleksu handlu hurtowego „</w:t>
      </w:r>
      <w:proofErr w:type="spellStart"/>
      <w:r>
        <w:t>E</w:t>
      </w:r>
      <w:r w:rsidRPr="002F0C7E">
        <w:t>kohala</w:t>
      </w:r>
      <w:proofErr w:type="spellEnd"/>
      <w:r w:rsidRPr="002F0C7E">
        <w:t>” w tym  budynku hali logistycznej oraz budynku hali targowej</w:t>
      </w:r>
    </w:p>
    <w:p w14:paraId="28D89B50" w14:textId="77777777" w:rsidR="004842C9" w:rsidRPr="004842C9" w:rsidRDefault="004842C9" w:rsidP="004842C9">
      <w:pPr>
        <w:spacing w:after="80"/>
        <w:rPr>
          <w:b/>
          <w:bCs/>
        </w:rPr>
      </w:pPr>
      <w:r w:rsidRPr="004842C9">
        <w:rPr>
          <w:b/>
          <w:bCs/>
        </w:rPr>
        <w:t xml:space="preserve">Tom 3/4- Projekt architektoniczno-budowlany budynku  </w:t>
      </w:r>
      <w:proofErr w:type="spellStart"/>
      <w:r w:rsidRPr="004842C9">
        <w:rPr>
          <w:b/>
          <w:bCs/>
        </w:rPr>
        <w:t>wózkownii</w:t>
      </w:r>
      <w:proofErr w:type="spellEnd"/>
    </w:p>
    <w:p w14:paraId="18CB2651" w14:textId="77777777" w:rsidR="004842C9" w:rsidRPr="001272AA" w:rsidRDefault="004842C9" w:rsidP="004842C9">
      <w:pPr>
        <w:spacing w:after="80"/>
      </w:pPr>
      <w:r w:rsidRPr="001272AA">
        <w:t xml:space="preserve">Tom </w:t>
      </w:r>
      <w:r>
        <w:t>4</w:t>
      </w:r>
      <w:r w:rsidRPr="001272AA">
        <w:t>/</w:t>
      </w:r>
      <w:r>
        <w:t>4</w:t>
      </w:r>
      <w:r w:rsidRPr="001272AA">
        <w:t xml:space="preserve"> – Załączniki formalne do projektu budowlanego</w:t>
      </w:r>
    </w:p>
    <w:p w14:paraId="497F9B13" w14:textId="7981D767" w:rsidR="00E54057" w:rsidRPr="001272AA" w:rsidRDefault="00E54057" w:rsidP="00E54057">
      <w:pPr>
        <w:rPr>
          <w:b/>
          <w:bCs/>
        </w:rPr>
      </w:pPr>
      <w:r w:rsidRPr="001272AA">
        <w:rPr>
          <w:b/>
          <w:bCs/>
        </w:rPr>
        <w:t>ZAWARTOŚĆ  CZĘŚCI OPISOWEJ PROJEKTU:</w:t>
      </w:r>
    </w:p>
    <w:sdt>
      <w:sdtPr>
        <w:rPr>
          <w:rFonts w:asciiTheme="minorHAnsi" w:eastAsiaTheme="minorHAnsi" w:hAnsiTheme="minorHAnsi" w:cstheme="minorBidi"/>
          <w:color w:val="auto"/>
          <w:kern w:val="2"/>
          <w:sz w:val="20"/>
          <w:szCs w:val="20"/>
          <w:lang w:eastAsia="en-US"/>
          <w14:ligatures w14:val="standardContextual"/>
        </w:rPr>
        <w:id w:val="-26645037"/>
        <w:docPartObj>
          <w:docPartGallery w:val="Table of Contents"/>
          <w:docPartUnique/>
        </w:docPartObj>
      </w:sdtPr>
      <w:sdtEndPr>
        <w:rPr>
          <w:b/>
          <w:bCs/>
        </w:rPr>
      </w:sdtEndPr>
      <w:sdtContent>
        <w:p w14:paraId="327DBE36" w14:textId="1466A4B7" w:rsidR="004256B5" w:rsidRPr="00715965" w:rsidRDefault="004256B5">
          <w:pPr>
            <w:pStyle w:val="Nagwekspisutreci"/>
            <w:rPr>
              <w:rFonts w:asciiTheme="minorHAnsi" w:hAnsiTheme="minorHAnsi"/>
              <w:color w:val="auto"/>
              <w:sz w:val="20"/>
              <w:szCs w:val="20"/>
            </w:rPr>
          </w:pPr>
          <w:r w:rsidRPr="00715965">
            <w:rPr>
              <w:rFonts w:asciiTheme="minorHAnsi" w:hAnsiTheme="minorHAnsi"/>
              <w:color w:val="auto"/>
              <w:sz w:val="20"/>
              <w:szCs w:val="20"/>
            </w:rPr>
            <w:t>Spis treści</w:t>
          </w:r>
        </w:p>
        <w:p w14:paraId="5F449812" w14:textId="7F01707C" w:rsidR="004842C9" w:rsidRPr="00344AF7" w:rsidRDefault="004256B5" w:rsidP="00344AF7">
          <w:pPr>
            <w:pStyle w:val="Spistreci1"/>
            <w:tabs>
              <w:tab w:val="right" w:leader="dot" w:pos="9060"/>
            </w:tabs>
            <w:spacing w:after="0" w:line="240" w:lineRule="auto"/>
            <w:rPr>
              <w:rFonts w:eastAsiaTheme="minorEastAsia"/>
              <w:noProof/>
              <w:sz w:val="20"/>
              <w:szCs w:val="20"/>
              <w:lang w:eastAsia="pl-PL"/>
            </w:rPr>
          </w:pPr>
          <w:r w:rsidRPr="000A03A3">
            <w:rPr>
              <w:sz w:val="20"/>
              <w:szCs w:val="20"/>
            </w:rPr>
            <w:fldChar w:fldCharType="begin"/>
          </w:r>
          <w:r w:rsidRPr="000A03A3">
            <w:rPr>
              <w:sz w:val="20"/>
              <w:szCs w:val="20"/>
            </w:rPr>
            <w:instrText xml:space="preserve"> TOC \o "1-3" \h \z \u </w:instrText>
          </w:r>
          <w:r w:rsidRPr="000A03A3">
            <w:rPr>
              <w:sz w:val="20"/>
              <w:szCs w:val="20"/>
            </w:rPr>
            <w:fldChar w:fldCharType="separate"/>
          </w:r>
          <w:hyperlink w:anchor="_Toc193868869" w:history="1">
            <w:r w:rsidR="004842C9" w:rsidRPr="00344AF7">
              <w:rPr>
                <w:rStyle w:val="Hipercze"/>
                <w:noProof/>
                <w:sz w:val="20"/>
                <w:szCs w:val="20"/>
              </w:rPr>
              <w:t>Oświadczenie projektantów</w:t>
            </w:r>
            <w:r w:rsidR="004842C9" w:rsidRPr="00344AF7">
              <w:rPr>
                <w:noProof/>
                <w:webHidden/>
                <w:sz w:val="20"/>
                <w:szCs w:val="20"/>
              </w:rPr>
              <w:tab/>
            </w:r>
            <w:r w:rsidR="004842C9" w:rsidRPr="00344AF7">
              <w:rPr>
                <w:noProof/>
                <w:webHidden/>
                <w:sz w:val="20"/>
                <w:szCs w:val="20"/>
              </w:rPr>
              <w:fldChar w:fldCharType="begin"/>
            </w:r>
            <w:r w:rsidR="004842C9" w:rsidRPr="00344AF7">
              <w:rPr>
                <w:noProof/>
                <w:webHidden/>
                <w:sz w:val="20"/>
                <w:szCs w:val="20"/>
              </w:rPr>
              <w:instrText xml:space="preserve"> PAGEREF _Toc193868869 \h </w:instrText>
            </w:r>
            <w:r w:rsidR="004842C9" w:rsidRPr="00344AF7">
              <w:rPr>
                <w:noProof/>
                <w:webHidden/>
                <w:sz w:val="20"/>
                <w:szCs w:val="20"/>
              </w:rPr>
            </w:r>
            <w:r w:rsidR="004842C9" w:rsidRPr="00344AF7">
              <w:rPr>
                <w:noProof/>
                <w:webHidden/>
                <w:sz w:val="20"/>
                <w:szCs w:val="20"/>
              </w:rPr>
              <w:fldChar w:fldCharType="separate"/>
            </w:r>
            <w:r w:rsidR="00344AF7">
              <w:rPr>
                <w:noProof/>
                <w:webHidden/>
                <w:sz w:val="20"/>
                <w:szCs w:val="20"/>
              </w:rPr>
              <w:t>4</w:t>
            </w:r>
            <w:r w:rsidR="004842C9" w:rsidRPr="00344AF7">
              <w:rPr>
                <w:noProof/>
                <w:webHidden/>
                <w:sz w:val="20"/>
                <w:szCs w:val="20"/>
              </w:rPr>
              <w:fldChar w:fldCharType="end"/>
            </w:r>
          </w:hyperlink>
        </w:p>
        <w:p w14:paraId="658ACD71" w14:textId="39BD29C3" w:rsidR="004842C9" w:rsidRPr="00344AF7" w:rsidRDefault="004842C9" w:rsidP="00344AF7">
          <w:pPr>
            <w:pStyle w:val="Spistreci1"/>
            <w:tabs>
              <w:tab w:val="left" w:pos="440"/>
              <w:tab w:val="right" w:leader="dot" w:pos="9060"/>
            </w:tabs>
            <w:spacing w:after="0" w:line="240" w:lineRule="auto"/>
            <w:rPr>
              <w:rFonts w:eastAsiaTheme="minorEastAsia"/>
              <w:noProof/>
              <w:sz w:val="20"/>
              <w:szCs w:val="20"/>
              <w:lang w:eastAsia="pl-PL"/>
            </w:rPr>
          </w:pPr>
          <w:hyperlink w:anchor="_Toc193868870" w:history="1">
            <w:r w:rsidRPr="00344AF7">
              <w:rPr>
                <w:rStyle w:val="Hipercze"/>
                <w:noProof/>
                <w:sz w:val="20"/>
                <w:szCs w:val="20"/>
              </w:rPr>
              <w:t>1</w:t>
            </w:r>
            <w:r w:rsidRPr="00344AF7">
              <w:rPr>
                <w:rFonts w:eastAsiaTheme="minorEastAsia"/>
                <w:noProof/>
                <w:sz w:val="20"/>
                <w:szCs w:val="20"/>
                <w:lang w:eastAsia="pl-PL"/>
              </w:rPr>
              <w:tab/>
            </w:r>
            <w:r w:rsidRPr="00344AF7">
              <w:rPr>
                <w:rStyle w:val="Hipercze"/>
                <w:noProof/>
                <w:sz w:val="20"/>
                <w:szCs w:val="20"/>
                <w:lang w:eastAsia="ar-SA"/>
              </w:rPr>
              <w:t>Podstawa opracowania</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_Toc193868870 \h </w:instrText>
            </w:r>
            <w:r w:rsidRPr="00344AF7">
              <w:rPr>
                <w:noProof/>
                <w:webHidden/>
                <w:sz w:val="20"/>
                <w:szCs w:val="20"/>
              </w:rPr>
            </w:r>
            <w:r w:rsidRPr="00344AF7">
              <w:rPr>
                <w:noProof/>
                <w:webHidden/>
                <w:sz w:val="20"/>
                <w:szCs w:val="20"/>
              </w:rPr>
              <w:fldChar w:fldCharType="separate"/>
            </w:r>
            <w:r w:rsidR="00344AF7">
              <w:rPr>
                <w:noProof/>
                <w:webHidden/>
                <w:sz w:val="20"/>
                <w:szCs w:val="20"/>
              </w:rPr>
              <w:t>5</w:t>
            </w:r>
            <w:r w:rsidRPr="00344AF7">
              <w:rPr>
                <w:noProof/>
                <w:webHidden/>
                <w:sz w:val="20"/>
                <w:szCs w:val="20"/>
              </w:rPr>
              <w:fldChar w:fldCharType="end"/>
            </w:r>
          </w:hyperlink>
        </w:p>
        <w:p w14:paraId="18F85F44" w14:textId="486A87F9" w:rsidR="004842C9" w:rsidRPr="00344AF7" w:rsidRDefault="004842C9" w:rsidP="00344AF7">
          <w:pPr>
            <w:pStyle w:val="Spistreci1"/>
            <w:tabs>
              <w:tab w:val="left" w:pos="440"/>
              <w:tab w:val="right" w:leader="dot" w:pos="9060"/>
            </w:tabs>
            <w:spacing w:after="0" w:line="240" w:lineRule="auto"/>
            <w:rPr>
              <w:rFonts w:eastAsiaTheme="minorEastAsia"/>
              <w:noProof/>
              <w:sz w:val="20"/>
              <w:szCs w:val="20"/>
              <w:lang w:eastAsia="pl-PL"/>
            </w:rPr>
          </w:pPr>
          <w:hyperlink w:anchor="_Toc193868871" w:history="1">
            <w:r w:rsidRPr="00344AF7">
              <w:rPr>
                <w:rStyle w:val="Hipercze"/>
                <w:noProof/>
                <w:sz w:val="20"/>
                <w:szCs w:val="20"/>
              </w:rPr>
              <w:t>2</w:t>
            </w:r>
            <w:r w:rsidRPr="00344AF7">
              <w:rPr>
                <w:rFonts w:eastAsiaTheme="minorEastAsia"/>
                <w:noProof/>
                <w:sz w:val="20"/>
                <w:szCs w:val="20"/>
                <w:lang w:eastAsia="pl-PL"/>
              </w:rPr>
              <w:tab/>
            </w:r>
            <w:r w:rsidRPr="00344AF7">
              <w:rPr>
                <w:rStyle w:val="Hipercze"/>
                <w:noProof/>
                <w:sz w:val="20"/>
                <w:szCs w:val="20"/>
                <w:lang w:eastAsia="ar-SA"/>
              </w:rPr>
              <w:t>Przedmiot i zakres zamierzenia budowlanego</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_Toc193868871 \h </w:instrText>
            </w:r>
            <w:r w:rsidRPr="00344AF7">
              <w:rPr>
                <w:noProof/>
                <w:webHidden/>
                <w:sz w:val="20"/>
                <w:szCs w:val="20"/>
              </w:rPr>
            </w:r>
            <w:r w:rsidRPr="00344AF7">
              <w:rPr>
                <w:noProof/>
                <w:webHidden/>
                <w:sz w:val="20"/>
                <w:szCs w:val="20"/>
              </w:rPr>
              <w:fldChar w:fldCharType="separate"/>
            </w:r>
            <w:r w:rsidR="00344AF7">
              <w:rPr>
                <w:noProof/>
                <w:webHidden/>
                <w:sz w:val="20"/>
                <w:szCs w:val="20"/>
              </w:rPr>
              <w:t>6</w:t>
            </w:r>
            <w:r w:rsidRPr="00344AF7">
              <w:rPr>
                <w:noProof/>
                <w:webHidden/>
                <w:sz w:val="20"/>
                <w:szCs w:val="20"/>
              </w:rPr>
              <w:fldChar w:fldCharType="end"/>
            </w:r>
          </w:hyperlink>
        </w:p>
        <w:p w14:paraId="0B6B66CF" w14:textId="2A85E325" w:rsidR="004842C9" w:rsidRPr="00344AF7" w:rsidRDefault="004842C9" w:rsidP="00344AF7">
          <w:pPr>
            <w:pStyle w:val="Spistreci2"/>
            <w:tabs>
              <w:tab w:val="left" w:pos="960"/>
              <w:tab w:val="right" w:leader="dot" w:pos="9060"/>
            </w:tabs>
            <w:spacing w:after="0" w:line="240" w:lineRule="auto"/>
            <w:rPr>
              <w:rFonts w:eastAsiaTheme="minorEastAsia"/>
              <w:noProof/>
              <w:sz w:val="20"/>
              <w:szCs w:val="20"/>
              <w:lang w:eastAsia="pl-PL"/>
            </w:rPr>
          </w:pPr>
          <w:hyperlink w:anchor="_Toc193868872" w:history="1">
            <w:r w:rsidRPr="00344AF7">
              <w:rPr>
                <w:rStyle w:val="Hipercze"/>
                <w:noProof/>
                <w:sz w:val="20"/>
                <w:szCs w:val="20"/>
              </w:rPr>
              <w:t>2.1</w:t>
            </w:r>
            <w:r w:rsidRPr="00344AF7">
              <w:rPr>
                <w:rFonts w:eastAsiaTheme="minorEastAsia"/>
                <w:noProof/>
                <w:sz w:val="20"/>
                <w:szCs w:val="20"/>
                <w:lang w:eastAsia="pl-PL"/>
              </w:rPr>
              <w:tab/>
            </w:r>
            <w:r w:rsidRPr="00344AF7">
              <w:rPr>
                <w:rStyle w:val="Hipercze"/>
                <w:noProof/>
                <w:sz w:val="20"/>
                <w:szCs w:val="20"/>
              </w:rPr>
              <w:t>Przedmiot opracowania</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_Toc193868872 \h </w:instrText>
            </w:r>
            <w:r w:rsidRPr="00344AF7">
              <w:rPr>
                <w:noProof/>
                <w:webHidden/>
                <w:sz w:val="20"/>
                <w:szCs w:val="20"/>
              </w:rPr>
            </w:r>
            <w:r w:rsidRPr="00344AF7">
              <w:rPr>
                <w:noProof/>
                <w:webHidden/>
                <w:sz w:val="20"/>
                <w:szCs w:val="20"/>
              </w:rPr>
              <w:fldChar w:fldCharType="separate"/>
            </w:r>
            <w:r w:rsidR="00344AF7">
              <w:rPr>
                <w:noProof/>
                <w:webHidden/>
                <w:sz w:val="20"/>
                <w:szCs w:val="20"/>
              </w:rPr>
              <w:t>6</w:t>
            </w:r>
            <w:r w:rsidRPr="00344AF7">
              <w:rPr>
                <w:noProof/>
                <w:webHidden/>
                <w:sz w:val="20"/>
                <w:szCs w:val="20"/>
              </w:rPr>
              <w:fldChar w:fldCharType="end"/>
            </w:r>
          </w:hyperlink>
        </w:p>
        <w:p w14:paraId="3253C208" w14:textId="3F3F0418" w:rsidR="004842C9" w:rsidRPr="00344AF7" w:rsidRDefault="004842C9" w:rsidP="00344AF7">
          <w:pPr>
            <w:pStyle w:val="Spistreci2"/>
            <w:tabs>
              <w:tab w:val="left" w:pos="960"/>
              <w:tab w:val="right" w:leader="dot" w:pos="9060"/>
            </w:tabs>
            <w:spacing w:after="0" w:line="240" w:lineRule="auto"/>
            <w:rPr>
              <w:rFonts w:eastAsiaTheme="minorEastAsia"/>
              <w:noProof/>
              <w:sz w:val="20"/>
              <w:szCs w:val="20"/>
              <w:lang w:eastAsia="pl-PL"/>
            </w:rPr>
          </w:pPr>
          <w:hyperlink w:anchor="_Toc193868873" w:history="1">
            <w:r w:rsidRPr="00344AF7">
              <w:rPr>
                <w:rStyle w:val="Hipercze"/>
                <w:noProof/>
                <w:sz w:val="20"/>
                <w:szCs w:val="20"/>
              </w:rPr>
              <w:t>2.2</w:t>
            </w:r>
            <w:r w:rsidRPr="00344AF7">
              <w:rPr>
                <w:rFonts w:eastAsiaTheme="minorEastAsia"/>
                <w:noProof/>
                <w:sz w:val="20"/>
                <w:szCs w:val="20"/>
                <w:lang w:eastAsia="pl-PL"/>
              </w:rPr>
              <w:tab/>
            </w:r>
            <w:r w:rsidRPr="00344AF7">
              <w:rPr>
                <w:rStyle w:val="Hipercze"/>
                <w:noProof/>
                <w:sz w:val="20"/>
                <w:szCs w:val="20"/>
              </w:rPr>
              <w:t>Zakres zamierzenia budowlanego</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_Toc193868873 \h </w:instrText>
            </w:r>
            <w:r w:rsidRPr="00344AF7">
              <w:rPr>
                <w:noProof/>
                <w:webHidden/>
                <w:sz w:val="20"/>
                <w:szCs w:val="20"/>
              </w:rPr>
            </w:r>
            <w:r w:rsidRPr="00344AF7">
              <w:rPr>
                <w:noProof/>
                <w:webHidden/>
                <w:sz w:val="20"/>
                <w:szCs w:val="20"/>
              </w:rPr>
              <w:fldChar w:fldCharType="separate"/>
            </w:r>
            <w:r w:rsidR="00344AF7">
              <w:rPr>
                <w:noProof/>
                <w:webHidden/>
                <w:sz w:val="20"/>
                <w:szCs w:val="20"/>
              </w:rPr>
              <w:t>6</w:t>
            </w:r>
            <w:r w:rsidRPr="00344AF7">
              <w:rPr>
                <w:noProof/>
                <w:webHidden/>
                <w:sz w:val="20"/>
                <w:szCs w:val="20"/>
              </w:rPr>
              <w:fldChar w:fldCharType="end"/>
            </w:r>
          </w:hyperlink>
        </w:p>
        <w:p w14:paraId="52477489" w14:textId="0BBACA85" w:rsidR="004842C9" w:rsidRPr="00344AF7" w:rsidRDefault="004842C9" w:rsidP="00344AF7">
          <w:pPr>
            <w:pStyle w:val="Spistreci2"/>
            <w:tabs>
              <w:tab w:val="left" w:pos="960"/>
              <w:tab w:val="right" w:leader="dot" w:pos="9060"/>
            </w:tabs>
            <w:spacing w:after="0" w:line="240" w:lineRule="auto"/>
            <w:rPr>
              <w:rFonts w:eastAsiaTheme="minorEastAsia"/>
              <w:noProof/>
              <w:sz w:val="20"/>
              <w:szCs w:val="20"/>
              <w:lang w:eastAsia="pl-PL"/>
            </w:rPr>
          </w:pPr>
          <w:hyperlink w:anchor="_Toc193868874" w:history="1">
            <w:r w:rsidRPr="00344AF7">
              <w:rPr>
                <w:rStyle w:val="Hipercze"/>
                <w:noProof/>
                <w:sz w:val="20"/>
                <w:szCs w:val="20"/>
              </w:rPr>
              <w:t>2.3</w:t>
            </w:r>
            <w:r w:rsidRPr="00344AF7">
              <w:rPr>
                <w:rFonts w:eastAsiaTheme="minorEastAsia"/>
                <w:noProof/>
                <w:sz w:val="20"/>
                <w:szCs w:val="20"/>
                <w:lang w:eastAsia="pl-PL"/>
              </w:rPr>
              <w:tab/>
            </w:r>
            <w:r w:rsidRPr="00344AF7">
              <w:rPr>
                <w:rStyle w:val="Hipercze"/>
                <w:noProof/>
                <w:sz w:val="20"/>
                <w:szCs w:val="20"/>
              </w:rPr>
              <w:t>Rodzaj i kategoria obiektu budowlanego będącego przedmiotem zamierzenia budowlanego</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_Toc193868874 \h </w:instrText>
            </w:r>
            <w:r w:rsidRPr="00344AF7">
              <w:rPr>
                <w:noProof/>
                <w:webHidden/>
                <w:sz w:val="20"/>
                <w:szCs w:val="20"/>
              </w:rPr>
            </w:r>
            <w:r w:rsidRPr="00344AF7">
              <w:rPr>
                <w:noProof/>
                <w:webHidden/>
                <w:sz w:val="20"/>
                <w:szCs w:val="20"/>
              </w:rPr>
              <w:fldChar w:fldCharType="separate"/>
            </w:r>
            <w:r w:rsidR="00344AF7">
              <w:rPr>
                <w:noProof/>
                <w:webHidden/>
                <w:sz w:val="20"/>
                <w:szCs w:val="20"/>
              </w:rPr>
              <w:t>6</w:t>
            </w:r>
            <w:r w:rsidRPr="00344AF7">
              <w:rPr>
                <w:noProof/>
                <w:webHidden/>
                <w:sz w:val="20"/>
                <w:szCs w:val="20"/>
              </w:rPr>
              <w:fldChar w:fldCharType="end"/>
            </w:r>
          </w:hyperlink>
        </w:p>
        <w:p w14:paraId="1A4E9E7D" w14:textId="2317B901" w:rsidR="004842C9" w:rsidRPr="00344AF7" w:rsidRDefault="004842C9" w:rsidP="00344AF7">
          <w:pPr>
            <w:pStyle w:val="Spistreci2"/>
            <w:tabs>
              <w:tab w:val="left" w:pos="960"/>
              <w:tab w:val="right" w:leader="dot" w:pos="9060"/>
            </w:tabs>
            <w:spacing w:after="0" w:line="240" w:lineRule="auto"/>
            <w:rPr>
              <w:rFonts w:eastAsiaTheme="minorEastAsia"/>
              <w:noProof/>
              <w:sz w:val="20"/>
              <w:szCs w:val="20"/>
              <w:lang w:eastAsia="pl-PL"/>
            </w:rPr>
          </w:pPr>
          <w:hyperlink w:anchor="_Toc193868875" w:history="1">
            <w:r w:rsidRPr="00344AF7">
              <w:rPr>
                <w:rStyle w:val="Hipercze"/>
                <w:noProof/>
                <w:sz w:val="20"/>
                <w:szCs w:val="20"/>
              </w:rPr>
              <w:t>2.4</w:t>
            </w:r>
            <w:r w:rsidRPr="00344AF7">
              <w:rPr>
                <w:rFonts w:eastAsiaTheme="minorEastAsia"/>
                <w:noProof/>
                <w:sz w:val="20"/>
                <w:szCs w:val="20"/>
                <w:lang w:eastAsia="pl-PL"/>
              </w:rPr>
              <w:tab/>
            </w:r>
            <w:r w:rsidRPr="00344AF7">
              <w:rPr>
                <w:rStyle w:val="Hipercze"/>
                <w:noProof/>
                <w:sz w:val="20"/>
                <w:szCs w:val="20"/>
              </w:rPr>
              <w:t>Zamierzony sposób użytkowania oraz program użytkowy obiektu budowlanego</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_Toc193868875 \h </w:instrText>
            </w:r>
            <w:r w:rsidRPr="00344AF7">
              <w:rPr>
                <w:noProof/>
                <w:webHidden/>
                <w:sz w:val="20"/>
                <w:szCs w:val="20"/>
              </w:rPr>
            </w:r>
            <w:r w:rsidRPr="00344AF7">
              <w:rPr>
                <w:noProof/>
                <w:webHidden/>
                <w:sz w:val="20"/>
                <w:szCs w:val="20"/>
              </w:rPr>
              <w:fldChar w:fldCharType="separate"/>
            </w:r>
            <w:r w:rsidR="00344AF7">
              <w:rPr>
                <w:noProof/>
                <w:webHidden/>
                <w:sz w:val="20"/>
                <w:szCs w:val="20"/>
              </w:rPr>
              <w:t>6</w:t>
            </w:r>
            <w:r w:rsidRPr="00344AF7">
              <w:rPr>
                <w:noProof/>
                <w:webHidden/>
                <w:sz w:val="20"/>
                <w:szCs w:val="20"/>
              </w:rPr>
              <w:fldChar w:fldCharType="end"/>
            </w:r>
          </w:hyperlink>
        </w:p>
        <w:p w14:paraId="5522D868" w14:textId="707F518D" w:rsidR="004842C9" w:rsidRPr="00344AF7" w:rsidRDefault="004842C9" w:rsidP="00344AF7">
          <w:pPr>
            <w:pStyle w:val="Spistreci2"/>
            <w:tabs>
              <w:tab w:val="left" w:pos="960"/>
              <w:tab w:val="right" w:leader="dot" w:pos="9060"/>
            </w:tabs>
            <w:spacing w:after="0" w:line="240" w:lineRule="auto"/>
            <w:rPr>
              <w:rFonts w:eastAsiaTheme="minorEastAsia"/>
              <w:noProof/>
              <w:sz w:val="20"/>
              <w:szCs w:val="20"/>
              <w:lang w:eastAsia="pl-PL"/>
            </w:rPr>
          </w:pPr>
          <w:hyperlink w:anchor="_Toc193868876" w:history="1">
            <w:r w:rsidRPr="00344AF7">
              <w:rPr>
                <w:rStyle w:val="Hipercze"/>
                <w:noProof/>
                <w:sz w:val="20"/>
                <w:szCs w:val="20"/>
              </w:rPr>
              <w:t>2.5</w:t>
            </w:r>
            <w:r w:rsidRPr="00344AF7">
              <w:rPr>
                <w:rFonts w:eastAsiaTheme="minorEastAsia"/>
                <w:noProof/>
                <w:sz w:val="20"/>
                <w:szCs w:val="20"/>
                <w:lang w:eastAsia="pl-PL"/>
              </w:rPr>
              <w:tab/>
            </w:r>
            <w:r w:rsidRPr="00344AF7">
              <w:rPr>
                <w:rStyle w:val="Hipercze"/>
                <w:noProof/>
                <w:sz w:val="20"/>
                <w:szCs w:val="20"/>
              </w:rPr>
              <w:t>Układ przestrzenny oraz forma architektoniczna obiektów</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_Toc193868876 \h </w:instrText>
            </w:r>
            <w:r w:rsidRPr="00344AF7">
              <w:rPr>
                <w:noProof/>
                <w:webHidden/>
                <w:sz w:val="20"/>
                <w:szCs w:val="20"/>
              </w:rPr>
            </w:r>
            <w:r w:rsidRPr="00344AF7">
              <w:rPr>
                <w:noProof/>
                <w:webHidden/>
                <w:sz w:val="20"/>
                <w:szCs w:val="20"/>
              </w:rPr>
              <w:fldChar w:fldCharType="separate"/>
            </w:r>
            <w:r w:rsidR="00344AF7">
              <w:rPr>
                <w:noProof/>
                <w:webHidden/>
                <w:sz w:val="20"/>
                <w:szCs w:val="20"/>
              </w:rPr>
              <w:t>6</w:t>
            </w:r>
            <w:r w:rsidRPr="00344AF7">
              <w:rPr>
                <w:noProof/>
                <w:webHidden/>
                <w:sz w:val="20"/>
                <w:szCs w:val="20"/>
              </w:rPr>
              <w:fldChar w:fldCharType="end"/>
            </w:r>
          </w:hyperlink>
        </w:p>
        <w:p w14:paraId="34D4F40F" w14:textId="4469F42E" w:rsidR="004842C9" w:rsidRPr="00344AF7" w:rsidRDefault="004842C9" w:rsidP="00344AF7">
          <w:pPr>
            <w:pStyle w:val="Spistreci2"/>
            <w:tabs>
              <w:tab w:val="left" w:pos="960"/>
              <w:tab w:val="right" w:leader="dot" w:pos="9060"/>
            </w:tabs>
            <w:spacing w:after="0" w:line="240" w:lineRule="auto"/>
            <w:rPr>
              <w:rFonts w:eastAsiaTheme="minorEastAsia"/>
              <w:noProof/>
              <w:sz w:val="20"/>
              <w:szCs w:val="20"/>
              <w:lang w:eastAsia="pl-PL"/>
            </w:rPr>
          </w:pPr>
          <w:hyperlink w:anchor="_Toc193868877" w:history="1">
            <w:r w:rsidRPr="00344AF7">
              <w:rPr>
                <w:rStyle w:val="Hipercze"/>
                <w:noProof/>
                <w:sz w:val="20"/>
                <w:szCs w:val="20"/>
              </w:rPr>
              <w:t>2.6</w:t>
            </w:r>
            <w:r w:rsidRPr="00344AF7">
              <w:rPr>
                <w:rFonts w:eastAsiaTheme="minorEastAsia"/>
                <w:noProof/>
                <w:sz w:val="20"/>
                <w:szCs w:val="20"/>
                <w:lang w:eastAsia="pl-PL"/>
              </w:rPr>
              <w:tab/>
            </w:r>
            <w:r w:rsidRPr="00344AF7">
              <w:rPr>
                <w:rStyle w:val="Hipercze"/>
                <w:noProof/>
                <w:sz w:val="20"/>
                <w:szCs w:val="20"/>
              </w:rPr>
              <w:t>Dostosowanie do obowiązujących przepisów, w tym aktów prawa miejscowego oraz decyzji, pozwoleń, uzgodnień i opinii.</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_Toc193868877 \h </w:instrText>
            </w:r>
            <w:r w:rsidRPr="00344AF7">
              <w:rPr>
                <w:noProof/>
                <w:webHidden/>
                <w:sz w:val="20"/>
                <w:szCs w:val="20"/>
              </w:rPr>
            </w:r>
            <w:r w:rsidRPr="00344AF7">
              <w:rPr>
                <w:noProof/>
                <w:webHidden/>
                <w:sz w:val="20"/>
                <w:szCs w:val="20"/>
              </w:rPr>
              <w:fldChar w:fldCharType="separate"/>
            </w:r>
            <w:r w:rsidR="00344AF7">
              <w:rPr>
                <w:noProof/>
                <w:webHidden/>
                <w:sz w:val="20"/>
                <w:szCs w:val="20"/>
              </w:rPr>
              <w:t>6</w:t>
            </w:r>
            <w:r w:rsidRPr="00344AF7">
              <w:rPr>
                <w:noProof/>
                <w:webHidden/>
                <w:sz w:val="20"/>
                <w:szCs w:val="20"/>
              </w:rPr>
              <w:fldChar w:fldCharType="end"/>
            </w:r>
          </w:hyperlink>
        </w:p>
        <w:p w14:paraId="68A3BAF7" w14:textId="5A35BFA5" w:rsidR="004842C9" w:rsidRPr="00344AF7" w:rsidRDefault="004842C9" w:rsidP="00344AF7">
          <w:pPr>
            <w:pStyle w:val="Spistreci2"/>
            <w:tabs>
              <w:tab w:val="left" w:pos="960"/>
              <w:tab w:val="right" w:leader="dot" w:pos="9060"/>
            </w:tabs>
            <w:spacing w:after="0" w:line="240" w:lineRule="auto"/>
            <w:rPr>
              <w:rFonts w:eastAsiaTheme="minorEastAsia"/>
              <w:noProof/>
              <w:sz w:val="20"/>
              <w:szCs w:val="20"/>
              <w:lang w:eastAsia="pl-PL"/>
            </w:rPr>
          </w:pPr>
          <w:hyperlink w:anchor="_Toc193868878" w:history="1">
            <w:r w:rsidRPr="00344AF7">
              <w:rPr>
                <w:rStyle w:val="Hipercze"/>
                <w:noProof/>
                <w:sz w:val="20"/>
                <w:szCs w:val="20"/>
              </w:rPr>
              <w:t>2.7</w:t>
            </w:r>
            <w:r w:rsidRPr="00344AF7">
              <w:rPr>
                <w:rFonts w:eastAsiaTheme="minorEastAsia"/>
                <w:noProof/>
                <w:sz w:val="20"/>
                <w:szCs w:val="20"/>
                <w:lang w:eastAsia="pl-PL"/>
              </w:rPr>
              <w:tab/>
            </w:r>
            <w:r w:rsidRPr="00344AF7">
              <w:rPr>
                <w:rStyle w:val="Hipercze"/>
                <w:noProof/>
                <w:sz w:val="20"/>
                <w:szCs w:val="20"/>
              </w:rPr>
              <w:t>Charakterystyczne parametry obiektu</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_Toc193868878 \h </w:instrText>
            </w:r>
            <w:r w:rsidRPr="00344AF7">
              <w:rPr>
                <w:noProof/>
                <w:webHidden/>
                <w:sz w:val="20"/>
                <w:szCs w:val="20"/>
              </w:rPr>
            </w:r>
            <w:r w:rsidRPr="00344AF7">
              <w:rPr>
                <w:noProof/>
                <w:webHidden/>
                <w:sz w:val="20"/>
                <w:szCs w:val="20"/>
              </w:rPr>
              <w:fldChar w:fldCharType="separate"/>
            </w:r>
            <w:r w:rsidR="00344AF7">
              <w:rPr>
                <w:noProof/>
                <w:webHidden/>
                <w:sz w:val="20"/>
                <w:szCs w:val="20"/>
              </w:rPr>
              <w:t>7</w:t>
            </w:r>
            <w:r w:rsidRPr="00344AF7">
              <w:rPr>
                <w:noProof/>
                <w:webHidden/>
                <w:sz w:val="20"/>
                <w:szCs w:val="20"/>
              </w:rPr>
              <w:fldChar w:fldCharType="end"/>
            </w:r>
          </w:hyperlink>
        </w:p>
        <w:p w14:paraId="6C487590" w14:textId="1217E2F5" w:rsidR="004842C9" w:rsidRPr="00344AF7" w:rsidRDefault="004842C9" w:rsidP="00344AF7">
          <w:pPr>
            <w:pStyle w:val="Spistreci2"/>
            <w:tabs>
              <w:tab w:val="left" w:pos="960"/>
              <w:tab w:val="right" w:leader="dot" w:pos="9060"/>
            </w:tabs>
            <w:spacing w:after="0" w:line="240" w:lineRule="auto"/>
            <w:rPr>
              <w:rFonts w:eastAsiaTheme="minorEastAsia"/>
              <w:noProof/>
              <w:sz w:val="20"/>
              <w:szCs w:val="20"/>
              <w:lang w:eastAsia="pl-PL"/>
            </w:rPr>
          </w:pPr>
          <w:hyperlink w:anchor="_Toc193868879" w:history="1">
            <w:r w:rsidRPr="00344AF7">
              <w:rPr>
                <w:rStyle w:val="Hipercze"/>
                <w:noProof/>
                <w:sz w:val="20"/>
                <w:szCs w:val="20"/>
              </w:rPr>
              <w:t>2.8</w:t>
            </w:r>
            <w:r w:rsidRPr="00344AF7">
              <w:rPr>
                <w:rFonts w:eastAsiaTheme="minorEastAsia"/>
                <w:noProof/>
                <w:sz w:val="20"/>
                <w:szCs w:val="20"/>
                <w:lang w:eastAsia="pl-PL"/>
              </w:rPr>
              <w:tab/>
            </w:r>
            <w:r w:rsidRPr="00344AF7">
              <w:rPr>
                <w:rStyle w:val="Hipercze"/>
                <w:noProof/>
                <w:sz w:val="20"/>
                <w:szCs w:val="20"/>
              </w:rPr>
              <w:t>Zestawienie powierzchni</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_Toc193868879 \h </w:instrText>
            </w:r>
            <w:r w:rsidRPr="00344AF7">
              <w:rPr>
                <w:noProof/>
                <w:webHidden/>
                <w:sz w:val="20"/>
                <w:szCs w:val="20"/>
              </w:rPr>
            </w:r>
            <w:r w:rsidRPr="00344AF7">
              <w:rPr>
                <w:noProof/>
                <w:webHidden/>
                <w:sz w:val="20"/>
                <w:szCs w:val="20"/>
              </w:rPr>
              <w:fldChar w:fldCharType="separate"/>
            </w:r>
            <w:r w:rsidR="00344AF7">
              <w:rPr>
                <w:noProof/>
                <w:webHidden/>
                <w:sz w:val="20"/>
                <w:szCs w:val="20"/>
              </w:rPr>
              <w:t>7</w:t>
            </w:r>
            <w:r w:rsidRPr="00344AF7">
              <w:rPr>
                <w:noProof/>
                <w:webHidden/>
                <w:sz w:val="20"/>
                <w:szCs w:val="20"/>
              </w:rPr>
              <w:fldChar w:fldCharType="end"/>
            </w:r>
          </w:hyperlink>
        </w:p>
        <w:p w14:paraId="32D2FB5E" w14:textId="4615D81B" w:rsidR="004842C9" w:rsidRPr="00344AF7" w:rsidRDefault="004842C9" w:rsidP="00344AF7">
          <w:pPr>
            <w:pStyle w:val="Spistreci2"/>
            <w:tabs>
              <w:tab w:val="left" w:pos="960"/>
              <w:tab w:val="right" w:leader="dot" w:pos="9060"/>
            </w:tabs>
            <w:spacing w:after="0" w:line="240" w:lineRule="auto"/>
            <w:rPr>
              <w:rFonts w:eastAsiaTheme="minorEastAsia"/>
              <w:noProof/>
              <w:sz w:val="20"/>
              <w:szCs w:val="20"/>
              <w:lang w:eastAsia="pl-PL"/>
            </w:rPr>
          </w:pPr>
          <w:hyperlink w:anchor="_Toc193868880" w:history="1">
            <w:r w:rsidRPr="00344AF7">
              <w:rPr>
                <w:rStyle w:val="Hipercze"/>
                <w:rFonts w:cs="Arial"/>
                <w:noProof/>
                <w:sz w:val="20"/>
                <w:szCs w:val="20"/>
              </w:rPr>
              <w:t>2.9</w:t>
            </w:r>
            <w:r w:rsidRPr="00344AF7">
              <w:rPr>
                <w:rFonts w:eastAsiaTheme="minorEastAsia"/>
                <w:noProof/>
                <w:sz w:val="20"/>
                <w:szCs w:val="20"/>
                <w:lang w:eastAsia="pl-PL"/>
              </w:rPr>
              <w:tab/>
            </w:r>
            <w:r w:rsidRPr="00344AF7">
              <w:rPr>
                <w:rStyle w:val="Hipercze"/>
                <w:rFonts w:cs="Arial"/>
                <w:noProof/>
                <w:sz w:val="20"/>
                <w:szCs w:val="20"/>
              </w:rPr>
              <w:t>Liczba kondygnacji</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_Toc193868880 \h </w:instrText>
            </w:r>
            <w:r w:rsidRPr="00344AF7">
              <w:rPr>
                <w:noProof/>
                <w:webHidden/>
                <w:sz w:val="20"/>
                <w:szCs w:val="20"/>
              </w:rPr>
            </w:r>
            <w:r w:rsidRPr="00344AF7">
              <w:rPr>
                <w:noProof/>
                <w:webHidden/>
                <w:sz w:val="20"/>
                <w:szCs w:val="20"/>
              </w:rPr>
              <w:fldChar w:fldCharType="separate"/>
            </w:r>
            <w:r w:rsidR="00344AF7">
              <w:rPr>
                <w:noProof/>
                <w:webHidden/>
                <w:sz w:val="20"/>
                <w:szCs w:val="20"/>
              </w:rPr>
              <w:t>7</w:t>
            </w:r>
            <w:r w:rsidRPr="00344AF7">
              <w:rPr>
                <w:noProof/>
                <w:webHidden/>
                <w:sz w:val="20"/>
                <w:szCs w:val="20"/>
              </w:rPr>
              <w:fldChar w:fldCharType="end"/>
            </w:r>
          </w:hyperlink>
        </w:p>
        <w:p w14:paraId="630207E8" w14:textId="427DD41F" w:rsidR="004842C9" w:rsidRPr="00344AF7" w:rsidRDefault="004842C9" w:rsidP="00344AF7">
          <w:pPr>
            <w:pStyle w:val="Spistreci2"/>
            <w:tabs>
              <w:tab w:val="left" w:pos="960"/>
              <w:tab w:val="right" w:leader="dot" w:pos="9060"/>
            </w:tabs>
            <w:spacing w:after="0" w:line="240" w:lineRule="auto"/>
            <w:rPr>
              <w:rFonts w:eastAsiaTheme="minorEastAsia"/>
              <w:noProof/>
              <w:sz w:val="20"/>
              <w:szCs w:val="20"/>
              <w:lang w:eastAsia="pl-PL"/>
            </w:rPr>
          </w:pPr>
          <w:hyperlink w:anchor="_Toc193868881" w:history="1">
            <w:r w:rsidRPr="00344AF7">
              <w:rPr>
                <w:rStyle w:val="Hipercze"/>
                <w:rFonts w:cs="Arial"/>
                <w:noProof/>
                <w:sz w:val="20"/>
                <w:szCs w:val="20"/>
              </w:rPr>
              <w:t>2.10</w:t>
            </w:r>
            <w:r w:rsidRPr="00344AF7">
              <w:rPr>
                <w:rFonts w:eastAsiaTheme="minorEastAsia"/>
                <w:noProof/>
                <w:sz w:val="20"/>
                <w:szCs w:val="20"/>
                <w:lang w:eastAsia="pl-PL"/>
              </w:rPr>
              <w:tab/>
            </w:r>
            <w:r w:rsidRPr="00344AF7">
              <w:rPr>
                <w:rStyle w:val="Hipercze"/>
                <w:rFonts w:cs="Arial"/>
                <w:noProof/>
                <w:sz w:val="20"/>
                <w:szCs w:val="20"/>
              </w:rPr>
              <w:t>Zgodność usytuowania obiektu z wymaganiami ochrony przeciwpożarowej.</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_Toc193868881 \h </w:instrText>
            </w:r>
            <w:r w:rsidRPr="00344AF7">
              <w:rPr>
                <w:noProof/>
                <w:webHidden/>
                <w:sz w:val="20"/>
                <w:szCs w:val="20"/>
              </w:rPr>
            </w:r>
            <w:r w:rsidRPr="00344AF7">
              <w:rPr>
                <w:noProof/>
                <w:webHidden/>
                <w:sz w:val="20"/>
                <w:szCs w:val="20"/>
              </w:rPr>
              <w:fldChar w:fldCharType="separate"/>
            </w:r>
            <w:r w:rsidR="00344AF7">
              <w:rPr>
                <w:noProof/>
                <w:webHidden/>
                <w:sz w:val="20"/>
                <w:szCs w:val="20"/>
              </w:rPr>
              <w:t>8</w:t>
            </w:r>
            <w:r w:rsidRPr="00344AF7">
              <w:rPr>
                <w:noProof/>
                <w:webHidden/>
                <w:sz w:val="20"/>
                <w:szCs w:val="20"/>
              </w:rPr>
              <w:fldChar w:fldCharType="end"/>
            </w:r>
          </w:hyperlink>
        </w:p>
        <w:p w14:paraId="5FF6496A" w14:textId="51475A97" w:rsidR="004842C9" w:rsidRPr="00344AF7" w:rsidRDefault="004842C9" w:rsidP="00344AF7">
          <w:pPr>
            <w:pStyle w:val="Spistreci1"/>
            <w:tabs>
              <w:tab w:val="left" w:pos="440"/>
              <w:tab w:val="right" w:leader="dot" w:pos="9060"/>
            </w:tabs>
            <w:spacing w:after="0" w:line="240" w:lineRule="auto"/>
            <w:rPr>
              <w:rFonts w:eastAsiaTheme="minorEastAsia"/>
              <w:noProof/>
              <w:sz w:val="20"/>
              <w:szCs w:val="20"/>
              <w:lang w:eastAsia="pl-PL"/>
            </w:rPr>
          </w:pPr>
          <w:hyperlink w:anchor="_Toc193868882" w:history="1">
            <w:r w:rsidRPr="00344AF7">
              <w:rPr>
                <w:rStyle w:val="Hipercze"/>
                <w:noProof/>
                <w:sz w:val="20"/>
                <w:szCs w:val="20"/>
                <w:lang w:eastAsia="ar-SA"/>
              </w:rPr>
              <w:t>3</w:t>
            </w:r>
            <w:r w:rsidRPr="00344AF7">
              <w:rPr>
                <w:rFonts w:eastAsiaTheme="minorEastAsia"/>
                <w:noProof/>
                <w:sz w:val="20"/>
                <w:szCs w:val="20"/>
                <w:lang w:eastAsia="pl-PL"/>
              </w:rPr>
              <w:tab/>
            </w:r>
            <w:r w:rsidRPr="00344AF7">
              <w:rPr>
                <w:rStyle w:val="Hipercze"/>
                <w:noProof/>
                <w:sz w:val="20"/>
                <w:szCs w:val="20"/>
                <w:lang w:eastAsia="ar-SA"/>
              </w:rPr>
              <w:t>Opinia geotechniczna oraz informacje o sposobie posadowienia obiektu budowlanego</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_Toc193868882 \h </w:instrText>
            </w:r>
            <w:r w:rsidRPr="00344AF7">
              <w:rPr>
                <w:noProof/>
                <w:webHidden/>
                <w:sz w:val="20"/>
                <w:szCs w:val="20"/>
              </w:rPr>
            </w:r>
            <w:r w:rsidRPr="00344AF7">
              <w:rPr>
                <w:noProof/>
                <w:webHidden/>
                <w:sz w:val="20"/>
                <w:szCs w:val="20"/>
              </w:rPr>
              <w:fldChar w:fldCharType="separate"/>
            </w:r>
            <w:r w:rsidR="00344AF7">
              <w:rPr>
                <w:noProof/>
                <w:webHidden/>
                <w:sz w:val="20"/>
                <w:szCs w:val="20"/>
              </w:rPr>
              <w:t>8</w:t>
            </w:r>
            <w:r w:rsidRPr="00344AF7">
              <w:rPr>
                <w:noProof/>
                <w:webHidden/>
                <w:sz w:val="20"/>
                <w:szCs w:val="20"/>
              </w:rPr>
              <w:fldChar w:fldCharType="end"/>
            </w:r>
          </w:hyperlink>
        </w:p>
        <w:p w14:paraId="066B4433" w14:textId="5E4B4998" w:rsidR="004842C9" w:rsidRPr="00344AF7" w:rsidRDefault="004842C9" w:rsidP="00344AF7">
          <w:pPr>
            <w:pStyle w:val="Spistreci2"/>
            <w:tabs>
              <w:tab w:val="left" w:pos="960"/>
              <w:tab w:val="right" w:leader="dot" w:pos="9060"/>
            </w:tabs>
            <w:spacing w:after="0" w:line="240" w:lineRule="auto"/>
            <w:rPr>
              <w:rFonts w:eastAsiaTheme="minorEastAsia"/>
              <w:noProof/>
              <w:sz w:val="20"/>
              <w:szCs w:val="20"/>
              <w:lang w:eastAsia="pl-PL"/>
            </w:rPr>
          </w:pPr>
          <w:hyperlink w:anchor="_Toc193868883" w:history="1">
            <w:r w:rsidRPr="00344AF7">
              <w:rPr>
                <w:rStyle w:val="Hipercze"/>
                <w:rFonts w:cs="Arial"/>
                <w:noProof/>
                <w:sz w:val="20"/>
                <w:szCs w:val="20"/>
              </w:rPr>
              <w:t>3.1</w:t>
            </w:r>
            <w:r w:rsidRPr="00344AF7">
              <w:rPr>
                <w:rFonts w:eastAsiaTheme="minorEastAsia"/>
                <w:noProof/>
                <w:sz w:val="20"/>
                <w:szCs w:val="20"/>
                <w:lang w:eastAsia="pl-PL"/>
              </w:rPr>
              <w:tab/>
            </w:r>
            <w:r w:rsidRPr="00344AF7">
              <w:rPr>
                <w:rStyle w:val="Hipercze"/>
                <w:rFonts w:cs="Arial"/>
                <w:noProof/>
                <w:sz w:val="20"/>
                <w:szCs w:val="20"/>
              </w:rPr>
              <w:t>Opinia geotechniczna</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_Toc193868883 \h </w:instrText>
            </w:r>
            <w:r w:rsidRPr="00344AF7">
              <w:rPr>
                <w:noProof/>
                <w:webHidden/>
                <w:sz w:val="20"/>
                <w:szCs w:val="20"/>
              </w:rPr>
            </w:r>
            <w:r w:rsidRPr="00344AF7">
              <w:rPr>
                <w:noProof/>
                <w:webHidden/>
                <w:sz w:val="20"/>
                <w:szCs w:val="20"/>
              </w:rPr>
              <w:fldChar w:fldCharType="separate"/>
            </w:r>
            <w:r w:rsidR="00344AF7">
              <w:rPr>
                <w:noProof/>
                <w:webHidden/>
                <w:sz w:val="20"/>
                <w:szCs w:val="20"/>
              </w:rPr>
              <w:t>8</w:t>
            </w:r>
            <w:r w:rsidRPr="00344AF7">
              <w:rPr>
                <w:noProof/>
                <w:webHidden/>
                <w:sz w:val="20"/>
                <w:szCs w:val="20"/>
              </w:rPr>
              <w:fldChar w:fldCharType="end"/>
            </w:r>
          </w:hyperlink>
        </w:p>
        <w:p w14:paraId="5C240017" w14:textId="59B93326" w:rsidR="004842C9" w:rsidRPr="00344AF7" w:rsidRDefault="004842C9" w:rsidP="00344AF7">
          <w:pPr>
            <w:pStyle w:val="Spistreci2"/>
            <w:tabs>
              <w:tab w:val="left" w:pos="960"/>
              <w:tab w:val="right" w:leader="dot" w:pos="9060"/>
            </w:tabs>
            <w:spacing w:after="0" w:line="240" w:lineRule="auto"/>
            <w:rPr>
              <w:rFonts w:eastAsiaTheme="minorEastAsia"/>
              <w:noProof/>
              <w:sz w:val="20"/>
              <w:szCs w:val="20"/>
              <w:lang w:eastAsia="pl-PL"/>
            </w:rPr>
          </w:pPr>
          <w:hyperlink w:anchor="_Toc193868884" w:history="1">
            <w:r w:rsidRPr="00344AF7">
              <w:rPr>
                <w:rStyle w:val="Hipercze"/>
                <w:rFonts w:cs="Arial"/>
                <w:noProof/>
                <w:sz w:val="20"/>
                <w:szCs w:val="20"/>
              </w:rPr>
              <w:t>3.2</w:t>
            </w:r>
            <w:r w:rsidRPr="00344AF7">
              <w:rPr>
                <w:rFonts w:eastAsiaTheme="minorEastAsia"/>
                <w:noProof/>
                <w:sz w:val="20"/>
                <w:szCs w:val="20"/>
                <w:lang w:eastAsia="pl-PL"/>
              </w:rPr>
              <w:tab/>
            </w:r>
            <w:r w:rsidRPr="00344AF7">
              <w:rPr>
                <w:rStyle w:val="Hipercze"/>
                <w:rFonts w:cs="Arial"/>
                <w:noProof/>
                <w:sz w:val="20"/>
                <w:szCs w:val="20"/>
              </w:rPr>
              <w:t>Sposób posadowienia obiektu budowlanego</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_Toc193868884 \h </w:instrText>
            </w:r>
            <w:r w:rsidRPr="00344AF7">
              <w:rPr>
                <w:noProof/>
                <w:webHidden/>
                <w:sz w:val="20"/>
                <w:szCs w:val="20"/>
              </w:rPr>
            </w:r>
            <w:r w:rsidRPr="00344AF7">
              <w:rPr>
                <w:noProof/>
                <w:webHidden/>
                <w:sz w:val="20"/>
                <w:szCs w:val="20"/>
              </w:rPr>
              <w:fldChar w:fldCharType="separate"/>
            </w:r>
            <w:r w:rsidR="00344AF7">
              <w:rPr>
                <w:noProof/>
                <w:webHidden/>
                <w:sz w:val="20"/>
                <w:szCs w:val="20"/>
              </w:rPr>
              <w:t>8</w:t>
            </w:r>
            <w:r w:rsidRPr="00344AF7">
              <w:rPr>
                <w:noProof/>
                <w:webHidden/>
                <w:sz w:val="20"/>
                <w:szCs w:val="20"/>
              </w:rPr>
              <w:fldChar w:fldCharType="end"/>
            </w:r>
          </w:hyperlink>
        </w:p>
        <w:p w14:paraId="6C244898" w14:textId="6E4036D5" w:rsidR="004842C9" w:rsidRPr="00344AF7" w:rsidRDefault="004842C9" w:rsidP="00344AF7">
          <w:pPr>
            <w:pStyle w:val="Spistreci1"/>
            <w:tabs>
              <w:tab w:val="left" w:pos="440"/>
              <w:tab w:val="right" w:leader="dot" w:pos="9060"/>
            </w:tabs>
            <w:spacing w:after="0" w:line="240" w:lineRule="auto"/>
            <w:rPr>
              <w:rFonts w:eastAsiaTheme="minorEastAsia"/>
              <w:noProof/>
              <w:sz w:val="20"/>
              <w:szCs w:val="20"/>
              <w:lang w:eastAsia="pl-PL"/>
            </w:rPr>
          </w:pPr>
          <w:hyperlink w:anchor="_Toc193868885" w:history="1">
            <w:r w:rsidRPr="00344AF7">
              <w:rPr>
                <w:rStyle w:val="Hipercze"/>
                <w:noProof/>
                <w:sz w:val="20"/>
                <w:szCs w:val="20"/>
              </w:rPr>
              <w:t>4</w:t>
            </w:r>
            <w:r w:rsidRPr="00344AF7">
              <w:rPr>
                <w:rFonts w:eastAsiaTheme="minorEastAsia"/>
                <w:noProof/>
                <w:sz w:val="20"/>
                <w:szCs w:val="20"/>
                <w:lang w:eastAsia="pl-PL"/>
              </w:rPr>
              <w:tab/>
            </w:r>
            <w:r w:rsidRPr="00344AF7">
              <w:rPr>
                <w:rStyle w:val="Hipercze"/>
                <w:noProof/>
                <w:sz w:val="20"/>
                <w:szCs w:val="20"/>
              </w:rPr>
              <w:t>Liczba lokali mieszkalnych</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_Toc193868885 \h </w:instrText>
            </w:r>
            <w:r w:rsidRPr="00344AF7">
              <w:rPr>
                <w:noProof/>
                <w:webHidden/>
                <w:sz w:val="20"/>
                <w:szCs w:val="20"/>
              </w:rPr>
            </w:r>
            <w:r w:rsidRPr="00344AF7">
              <w:rPr>
                <w:noProof/>
                <w:webHidden/>
                <w:sz w:val="20"/>
                <w:szCs w:val="20"/>
              </w:rPr>
              <w:fldChar w:fldCharType="separate"/>
            </w:r>
            <w:r w:rsidR="00344AF7">
              <w:rPr>
                <w:noProof/>
                <w:webHidden/>
                <w:sz w:val="20"/>
                <w:szCs w:val="20"/>
              </w:rPr>
              <w:t>8</w:t>
            </w:r>
            <w:r w:rsidRPr="00344AF7">
              <w:rPr>
                <w:noProof/>
                <w:webHidden/>
                <w:sz w:val="20"/>
                <w:szCs w:val="20"/>
              </w:rPr>
              <w:fldChar w:fldCharType="end"/>
            </w:r>
          </w:hyperlink>
        </w:p>
        <w:p w14:paraId="4701F20B" w14:textId="644C1127" w:rsidR="004842C9" w:rsidRPr="00344AF7" w:rsidRDefault="004842C9" w:rsidP="00344AF7">
          <w:pPr>
            <w:pStyle w:val="Spistreci1"/>
            <w:tabs>
              <w:tab w:val="left" w:pos="440"/>
              <w:tab w:val="right" w:leader="dot" w:pos="9060"/>
            </w:tabs>
            <w:spacing w:after="0" w:line="240" w:lineRule="auto"/>
            <w:rPr>
              <w:rFonts w:eastAsiaTheme="minorEastAsia"/>
              <w:noProof/>
              <w:sz w:val="20"/>
              <w:szCs w:val="20"/>
              <w:lang w:eastAsia="pl-PL"/>
            </w:rPr>
          </w:pPr>
          <w:hyperlink w:anchor="_Toc193868886" w:history="1">
            <w:r w:rsidRPr="00344AF7">
              <w:rPr>
                <w:rStyle w:val="Hipercze"/>
                <w:noProof/>
                <w:sz w:val="20"/>
                <w:szCs w:val="20"/>
              </w:rPr>
              <w:t>5</w:t>
            </w:r>
            <w:r w:rsidRPr="00344AF7">
              <w:rPr>
                <w:rFonts w:eastAsiaTheme="minorEastAsia"/>
                <w:noProof/>
                <w:sz w:val="20"/>
                <w:szCs w:val="20"/>
                <w:lang w:eastAsia="pl-PL"/>
              </w:rPr>
              <w:tab/>
            </w:r>
            <w:r w:rsidRPr="00344AF7">
              <w:rPr>
                <w:rStyle w:val="Hipercze"/>
                <w:noProof/>
                <w:sz w:val="20"/>
                <w:szCs w:val="20"/>
              </w:rPr>
              <w:t>Opis zapewnienia niezbędnych warunków do korzystania z obiektu przez osoby niepełnosprawne (w przypadku obiektów użyteczności publicznej i mieszkaniowego budownictwa wielorodzinnego)</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_Toc193868886 \h </w:instrText>
            </w:r>
            <w:r w:rsidRPr="00344AF7">
              <w:rPr>
                <w:noProof/>
                <w:webHidden/>
                <w:sz w:val="20"/>
                <w:szCs w:val="20"/>
              </w:rPr>
            </w:r>
            <w:r w:rsidRPr="00344AF7">
              <w:rPr>
                <w:noProof/>
                <w:webHidden/>
                <w:sz w:val="20"/>
                <w:szCs w:val="20"/>
              </w:rPr>
              <w:fldChar w:fldCharType="separate"/>
            </w:r>
            <w:r w:rsidR="00344AF7">
              <w:rPr>
                <w:noProof/>
                <w:webHidden/>
                <w:sz w:val="20"/>
                <w:szCs w:val="20"/>
              </w:rPr>
              <w:t>8</w:t>
            </w:r>
            <w:r w:rsidRPr="00344AF7">
              <w:rPr>
                <w:noProof/>
                <w:webHidden/>
                <w:sz w:val="20"/>
                <w:szCs w:val="20"/>
              </w:rPr>
              <w:fldChar w:fldCharType="end"/>
            </w:r>
          </w:hyperlink>
        </w:p>
        <w:p w14:paraId="30AF6F88" w14:textId="54190162" w:rsidR="004842C9" w:rsidRPr="00344AF7" w:rsidRDefault="004842C9" w:rsidP="00344AF7">
          <w:pPr>
            <w:pStyle w:val="Spistreci1"/>
            <w:tabs>
              <w:tab w:val="left" w:pos="440"/>
              <w:tab w:val="right" w:leader="dot" w:pos="9060"/>
            </w:tabs>
            <w:spacing w:after="0" w:line="240" w:lineRule="auto"/>
            <w:rPr>
              <w:rFonts w:eastAsiaTheme="minorEastAsia"/>
              <w:noProof/>
              <w:sz w:val="20"/>
              <w:szCs w:val="20"/>
              <w:lang w:eastAsia="pl-PL"/>
            </w:rPr>
          </w:pPr>
          <w:hyperlink w:anchor="_Toc193868887" w:history="1">
            <w:r w:rsidRPr="00344AF7">
              <w:rPr>
                <w:rStyle w:val="Hipercze"/>
                <w:noProof/>
                <w:sz w:val="20"/>
                <w:szCs w:val="20"/>
                <w:lang w:eastAsia="ar-SA"/>
              </w:rPr>
              <w:t>6</w:t>
            </w:r>
            <w:r w:rsidRPr="00344AF7">
              <w:rPr>
                <w:rFonts w:eastAsiaTheme="minorEastAsia"/>
                <w:noProof/>
                <w:sz w:val="20"/>
                <w:szCs w:val="20"/>
                <w:lang w:eastAsia="pl-PL"/>
              </w:rPr>
              <w:tab/>
            </w:r>
            <w:r w:rsidRPr="00344AF7">
              <w:rPr>
                <w:rStyle w:val="Hipercze"/>
                <w:noProof/>
                <w:sz w:val="20"/>
                <w:szCs w:val="20"/>
                <w:lang w:eastAsia="ar-SA"/>
              </w:rPr>
              <w:t>Parametry techniczne obiektu budowlanego charakteryzujące wpływ obiektu budowlanego na środowisko i jego wykorzystanie oraz na zdrowie i obiekty sąsiednie</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_Toc193868887 \h </w:instrText>
            </w:r>
            <w:r w:rsidRPr="00344AF7">
              <w:rPr>
                <w:noProof/>
                <w:webHidden/>
                <w:sz w:val="20"/>
                <w:szCs w:val="20"/>
              </w:rPr>
            </w:r>
            <w:r w:rsidRPr="00344AF7">
              <w:rPr>
                <w:noProof/>
                <w:webHidden/>
                <w:sz w:val="20"/>
                <w:szCs w:val="20"/>
              </w:rPr>
              <w:fldChar w:fldCharType="separate"/>
            </w:r>
            <w:r w:rsidR="00344AF7">
              <w:rPr>
                <w:noProof/>
                <w:webHidden/>
                <w:sz w:val="20"/>
                <w:szCs w:val="20"/>
              </w:rPr>
              <w:t>8</w:t>
            </w:r>
            <w:r w:rsidRPr="00344AF7">
              <w:rPr>
                <w:noProof/>
                <w:webHidden/>
                <w:sz w:val="20"/>
                <w:szCs w:val="20"/>
              </w:rPr>
              <w:fldChar w:fldCharType="end"/>
            </w:r>
          </w:hyperlink>
        </w:p>
        <w:p w14:paraId="55567E96" w14:textId="45C23B02" w:rsidR="004842C9" w:rsidRPr="00344AF7" w:rsidRDefault="004842C9" w:rsidP="00344AF7">
          <w:pPr>
            <w:pStyle w:val="Spistreci2"/>
            <w:tabs>
              <w:tab w:val="left" w:pos="960"/>
              <w:tab w:val="right" w:leader="dot" w:pos="9060"/>
            </w:tabs>
            <w:spacing w:after="0" w:line="240" w:lineRule="auto"/>
            <w:rPr>
              <w:rFonts w:eastAsiaTheme="minorEastAsia"/>
              <w:noProof/>
              <w:sz w:val="20"/>
              <w:szCs w:val="20"/>
              <w:lang w:eastAsia="pl-PL"/>
            </w:rPr>
          </w:pPr>
          <w:hyperlink w:anchor="_Toc193868888" w:history="1">
            <w:r w:rsidRPr="00344AF7">
              <w:rPr>
                <w:rStyle w:val="Hipercze"/>
                <w:noProof/>
                <w:sz w:val="20"/>
                <w:szCs w:val="20"/>
              </w:rPr>
              <w:t>6.1</w:t>
            </w:r>
            <w:r w:rsidRPr="00344AF7">
              <w:rPr>
                <w:rFonts w:eastAsiaTheme="minorEastAsia"/>
                <w:noProof/>
                <w:sz w:val="20"/>
                <w:szCs w:val="20"/>
                <w:lang w:eastAsia="pl-PL"/>
              </w:rPr>
              <w:tab/>
            </w:r>
            <w:r w:rsidRPr="00344AF7">
              <w:rPr>
                <w:rStyle w:val="Hipercze"/>
                <w:noProof/>
                <w:sz w:val="20"/>
                <w:szCs w:val="20"/>
              </w:rPr>
              <w:t>Zapotrzebowanie i jakość wody, ilość, jakość i sposób odprowadzania ścieków i wód opadowych</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_Toc193868888 \h </w:instrText>
            </w:r>
            <w:r w:rsidRPr="00344AF7">
              <w:rPr>
                <w:noProof/>
                <w:webHidden/>
                <w:sz w:val="20"/>
                <w:szCs w:val="20"/>
              </w:rPr>
            </w:r>
            <w:r w:rsidRPr="00344AF7">
              <w:rPr>
                <w:noProof/>
                <w:webHidden/>
                <w:sz w:val="20"/>
                <w:szCs w:val="20"/>
              </w:rPr>
              <w:fldChar w:fldCharType="separate"/>
            </w:r>
            <w:r w:rsidR="00344AF7">
              <w:rPr>
                <w:noProof/>
                <w:webHidden/>
                <w:sz w:val="20"/>
                <w:szCs w:val="20"/>
              </w:rPr>
              <w:t>8</w:t>
            </w:r>
            <w:r w:rsidRPr="00344AF7">
              <w:rPr>
                <w:noProof/>
                <w:webHidden/>
                <w:sz w:val="20"/>
                <w:szCs w:val="20"/>
              </w:rPr>
              <w:fldChar w:fldCharType="end"/>
            </w:r>
          </w:hyperlink>
        </w:p>
        <w:p w14:paraId="72431396" w14:textId="13B9408C" w:rsidR="004842C9" w:rsidRPr="00344AF7" w:rsidRDefault="004842C9" w:rsidP="00344AF7">
          <w:pPr>
            <w:pStyle w:val="Spistreci2"/>
            <w:tabs>
              <w:tab w:val="left" w:pos="960"/>
              <w:tab w:val="right" w:leader="dot" w:pos="9060"/>
            </w:tabs>
            <w:spacing w:after="0" w:line="240" w:lineRule="auto"/>
            <w:rPr>
              <w:rFonts w:eastAsiaTheme="minorEastAsia"/>
              <w:noProof/>
              <w:sz w:val="20"/>
              <w:szCs w:val="20"/>
              <w:lang w:eastAsia="pl-PL"/>
            </w:rPr>
          </w:pPr>
          <w:hyperlink w:anchor="_Toc193868889" w:history="1">
            <w:r w:rsidRPr="00344AF7">
              <w:rPr>
                <w:rStyle w:val="Hipercze"/>
                <w:noProof/>
                <w:sz w:val="20"/>
                <w:szCs w:val="20"/>
              </w:rPr>
              <w:t>6.2</w:t>
            </w:r>
            <w:r w:rsidRPr="00344AF7">
              <w:rPr>
                <w:rFonts w:eastAsiaTheme="minorEastAsia"/>
                <w:noProof/>
                <w:sz w:val="20"/>
                <w:szCs w:val="20"/>
                <w:lang w:eastAsia="pl-PL"/>
              </w:rPr>
              <w:tab/>
            </w:r>
            <w:r w:rsidRPr="00344AF7">
              <w:rPr>
                <w:rStyle w:val="Hipercze"/>
                <w:noProof/>
                <w:sz w:val="20"/>
                <w:szCs w:val="20"/>
              </w:rPr>
              <w:t>Emisja zanieczyszczeń gazowych, pyłowych i płynnych</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_Toc193868889 \h </w:instrText>
            </w:r>
            <w:r w:rsidRPr="00344AF7">
              <w:rPr>
                <w:noProof/>
                <w:webHidden/>
                <w:sz w:val="20"/>
                <w:szCs w:val="20"/>
              </w:rPr>
            </w:r>
            <w:r w:rsidRPr="00344AF7">
              <w:rPr>
                <w:noProof/>
                <w:webHidden/>
                <w:sz w:val="20"/>
                <w:szCs w:val="20"/>
              </w:rPr>
              <w:fldChar w:fldCharType="separate"/>
            </w:r>
            <w:r w:rsidR="00344AF7">
              <w:rPr>
                <w:noProof/>
                <w:webHidden/>
                <w:sz w:val="20"/>
                <w:szCs w:val="20"/>
              </w:rPr>
              <w:t>9</w:t>
            </w:r>
            <w:r w:rsidRPr="00344AF7">
              <w:rPr>
                <w:noProof/>
                <w:webHidden/>
                <w:sz w:val="20"/>
                <w:szCs w:val="20"/>
              </w:rPr>
              <w:fldChar w:fldCharType="end"/>
            </w:r>
          </w:hyperlink>
        </w:p>
        <w:p w14:paraId="12534C31" w14:textId="78E57381" w:rsidR="004842C9" w:rsidRPr="00344AF7" w:rsidRDefault="004842C9" w:rsidP="00344AF7">
          <w:pPr>
            <w:pStyle w:val="Spistreci2"/>
            <w:tabs>
              <w:tab w:val="left" w:pos="960"/>
              <w:tab w:val="right" w:leader="dot" w:pos="9060"/>
            </w:tabs>
            <w:spacing w:after="0" w:line="240" w:lineRule="auto"/>
            <w:rPr>
              <w:rFonts w:eastAsiaTheme="minorEastAsia"/>
              <w:noProof/>
              <w:sz w:val="20"/>
              <w:szCs w:val="20"/>
              <w:lang w:eastAsia="pl-PL"/>
            </w:rPr>
          </w:pPr>
          <w:hyperlink w:anchor="_Toc193868890" w:history="1">
            <w:r w:rsidRPr="00344AF7">
              <w:rPr>
                <w:rStyle w:val="Hipercze"/>
                <w:noProof/>
                <w:sz w:val="20"/>
                <w:szCs w:val="20"/>
              </w:rPr>
              <w:t>6.3</w:t>
            </w:r>
            <w:r w:rsidRPr="00344AF7">
              <w:rPr>
                <w:rFonts w:eastAsiaTheme="minorEastAsia"/>
                <w:noProof/>
                <w:sz w:val="20"/>
                <w:szCs w:val="20"/>
                <w:lang w:eastAsia="pl-PL"/>
              </w:rPr>
              <w:tab/>
            </w:r>
            <w:r w:rsidRPr="00344AF7">
              <w:rPr>
                <w:rStyle w:val="Hipercze"/>
                <w:noProof/>
                <w:sz w:val="20"/>
                <w:szCs w:val="20"/>
              </w:rPr>
              <w:t>Rodzaj i ilość wytwarzanych odpadów</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_Toc193868890 \h </w:instrText>
            </w:r>
            <w:r w:rsidRPr="00344AF7">
              <w:rPr>
                <w:noProof/>
                <w:webHidden/>
                <w:sz w:val="20"/>
                <w:szCs w:val="20"/>
              </w:rPr>
            </w:r>
            <w:r w:rsidRPr="00344AF7">
              <w:rPr>
                <w:noProof/>
                <w:webHidden/>
                <w:sz w:val="20"/>
                <w:szCs w:val="20"/>
              </w:rPr>
              <w:fldChar w:fldCharType="separate"/>
            </w:r>
            <w:r w:rsidR="00344AF7">
              <w:rPr>
                <w:noProof/>
                <w:webHidden/>
                <w:sz w:val="20"/>
                <w:szCs w:val="20"/>
              </w:rPr>
              <w:t>9</w:t>
            </w:r>
            <w:r w:rsidRPr="00344AF7">
              <w:rPr>
                <w:noProof/>
                <w:webHidden/>
                <w:sz w:val="20"/>
                <w:szCs w:val="20"/>
              </w:rPr>
              <w:fldChar w:fldCharType="end"/>
            </w:r>
          </w:hyperlink>
        </w:p>
        <w:p w14:paraId="209EC074" w14:textId="5EDCC821" w:rsidR="004842C9" w:rsidRPr="00344AF7" w:rsidRDefault="004842C9" w:rsidP="00344AF7">
          <w:pPr>
            <w:pStyle w:val="Spistreci2"/>
            <w:tabs>
              <w:tab w:val="left" w:pos="960"/>
              <w:tab w:val="right" w:leader="dot" w:pos="9060"/>
            </w:tabs>
            <w:spacing w:after="0" w:line="240" w:lineRule="auto"/>
            <w:rPr>
              <w:rFonts w:eastAsiaTheme="minorEastAsia"/>
              <w:noProof/>
              <w:sz w:val="20"/>
              <w:szCs w:val="20"/>
              <w:lang w:eastAsia="pl-PL"/>
            </w:rPr>
          </w:pPr>
          <w:hyperlink w:anchor="_Toc193868891" w:history="1">
            <w:r w:rsidRPr="00344AF7">
              <w:rPr>
                <w:rStyle w:val="Hipercze"/>
                <w:noProof/>
                <w:sz w:val="20"/>
                <w:szCs w:val="20"/>
              </w:rPr>
              <w:t>6.4</w:t>
            </w:r>
            <w:r w:rsidRPr="00344AF7">
              <w:rPr>
                <w:rFonts w:eastAsiaTheme="minorEastAsia"/>
                <w:noProof/>
                <w:sz w:val="20"/>
                <w:szCs w:val="20"/>
                <w:lang w:eastAsia="pl-PL"/>
              </w:rPr>
              <w:tab/>
            </w:r>
            <w:r w:rsidRPr="00344AF7">
              <w:rPr>
                <w:rStyle w:val="Hipercze"/>
                <w:noProof/>
                <w:sz w:val="20"/>
                <w:szCs w:val="20"/>
              </w:rPr>
              <w:t>Właściwości akustyczne, emisja drgań, promieniowania i inne zakłócenia</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_Toc193868891 \h </w:instrText>
            </w:r>
            <w:r w:rsidRPr="00344AF7">
              <w:rPr>
                <w:noProof/>
                <w:webHidden/>
                <w:sz w:val="20"/>
                <w:szCs w:val="20"/>
              </w:rPr>
            </w:r>
            <w:r w:rsidRPr="00344AF7">
              <w:rPr>
                <w:noProof/>
                <w:webHidden/>
                <w:sz w:val="20"/>
                <w:szCs w:val="20"/>
              </w:rPr>
              <w:fldChar w:fldCharType="separate"/>
            </w:r>
            <w:r w:rsidR="00344AF7">
              <w:rPr>
                <w:noProof/>
                <w:webHidden/>
                <w:sz w:val="20"/>
                <w:szCs w:val="20"/>
              </w:rPr>
              <w:t>9</w:t>
            </w:r>
            <w:r w:rsidRPr="00344AF7">
              <w:rPr>
                <w:noProof/>
                <w:webHidden/>
                <w:sz w:val="20"/>
                <w:szCs w:val="20"/>
              </w:rPr>
              <w:fldChar w:fldCharType="end"/>
            </w:r>
          </w:hyperlink>
        </w:p>
        <w:p w14:paraId="0549F504" w14:textId="49F6E478" w:rsidR="004842C9" w:rsidRPr="00344AF7" w:rsidRDefault="004842C9" w:rsidP="00344AF7">
          <w:pPr>
            <w:pStyle w:val="Spistreci2"/>
            <w:tabs>
              <w:tab w:val="left" w:pos="960"/>
              <w:tab w:val="right" w:leader="dot" w:pos="9060"/>
            </w:tabs>
            <w:spacing w:after="0" w:line="240" w:lineRule="auto"/>
            <w:rPr>
              <w:rFonts w:eastAsiaTheme="minorEastAsia"/>
              <w:noProof/>
              <w:sz w:val="20"/>
              <w:szCs w:val="20"/>
              <w:lang w:eastAsia="pl-PL"/>
            </w:rPr>
          </w:pPr>
          <w:hyperlink w:anchor="_Toc193868892" w:history="1">
            <w:r w:rsidRPr="00344AF7">
              <w:rPr>
                <w:rStyle w:val="Hipercze"/>
                <w:noProof/>
                <w:sz w:val="20"/>
                <w:szCs w:val="20"/>
              </w:rPr>
              <w:t>6.5</w:t>
            </w:r>
            <w:r w:rsidRPr="00344AF7">
              <w:rPr>
                <w:rFonts w:eastAsiaTheme="minorEastAsia"/>
                <w:noProof/>
                <w:sz w:val="20"/>
                <w:szCs w:val="20"/>
                <w:lang w:eastAsia="pl-PL"/>
              </w:rPr>
              <w:tab/>
            </w:r>
            <w:r w:rsidRPr="00344AF7">
              <w:rPr>
                <w:rStyle w:val="Hipercze"/>
                <w:noProof/>
                <w:sz w:val="20"/>
                <w:szCs w:val="20"/>
              </w:rPr>
              <w:t>Wpływ obiektu na istniejący drzewostan, powierzchnię ziemi, glebę, wody powierzchniowe i podziemne</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_Toc193868892 \h </w:instrText>
            </w:r>
            <w:r w:rsidRPr="00344AF7">
              <w:rPr>
                <w:noProof/>
                <w:webHidden/>
                <w:sz w:val="20"/>
                <w:szCs w:val="20"/>
              </w:rPr>
            </w:r>
            <w:r w:rsidRPr="00344AF7">
              <w:rPr>
                <w:noProof/>
                <w:webHidden/>
                <w:sz w:val="20"/>
                <w:szCs w:val="20"/>
              </w:rPr>
              <w:fldChar w:fldCharType="separate"/>
            </w:r>
            <w:r w:rsidR="00344AF7">
              <w:rPr>
                <w:noProof/>
                <w:webHidden/>
                <w:sz w:val="20"/>
                <w:szCs w:val="20"/>
              </w:rPr>
              <w:t>9</w:t>
            </w:r>
            <w:r w:rsidRPr="00344AF7">
              <w:rPr>
                <w:noProof/>
                <w:webHidden/>
                <w:sz w:val="20"/>
                <w:szCs w:val="20"/>
              </w:rPr>
              <w:fldChar w:fldCharType="end"/>
            </w:r>
          </w:hyperlink>
        </w:p>
        <w:p w14:paraId="014949E3" w14:textId="7E583647" w:rsidR="004842C9" w:rsidRPr="00344AF7" w:rsidRDefault="004842C9" w:rsidP="00344AF7">
          <w:pPr>
            <w:pStyle w:val="Spistreci2"/>
            <w:tabs>
              <w:tab w:val="left" w:pos="960"/>
              <w:tab w:val="right" w:leader="dot" w:pos="9060"/>
            </w:tabs>
            <w:spacing w:after="0" w:line="240" w:lineRule="auto"/>
            <w:rPr>
              <w:rFonts w:eastAsiaTheme="minorEastAsia"/>
              <w:noProof/>
              <w:sz w:val="20"/>
              <w:szCs w:val="20"/>
              <w:lang w:eastAsia="pl-PL"/>
            </w:rPr>
          </w:pPr>
          <w:hyperlink w:anchor="_Toc193868893" w:history="1">
            <w:r w:rsidRPr="00344AF7">
              <w:rPr>
                <w:rStyle w:val="Hipercze"/>
                <w:noProof/>
                <w:sz w:val="20"/>
                <w:szCs w:val="20"/>
              </w:rPr>
              <w:t>6.6</w:t>
            </w:r>
            <w:r w:rsidRPr="00344AF7">
              <w:rPr>
                <w:rFonts w:eastAsiaTheme="minorEastAsia"/>
                <w:noProof/>
                <w:sz w:val="20"/>
                <w:szCs w:val="20"/>
                <w:lang w:eastAsia="pl-PL"/>
              </w:rPr>
              <w:tab/>
            </w:r>
            <w:r w:rsidRPr="00344AF7">
              <w:rPr>
                <w:rStyle w:val="Hipercze"/>
                <w:noProof/>
                <w:sz w:val="20"/>
                <w:szCs w:val="20"/>
              </w:rPr>
              <w:t>Analiza środowiskowa, ekonomiczna i techniczna</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_Toc193868893 \h </w:instrText>
            </w:r>
            <w:r w:rsidRPr="00344AF7">
              <w:rPr>
                <w:noProof/>
                <w:webHidden/>
                <w:sz w:val="20"/>
                <w:szCs w:val="20"/>
              </w:rPr>
            </w:r>
            <w:r w:rsidRPr="00344AF7">
              <w:rPr>
                <w:noProof/>
                <w:webHidden/>
                <w:sz w:val="20"/>
                <w:szCs w:val="20"/>
              </w:rPr>
              <w:fldChar w:fldCharType="separate"/>
            </w:r>
            <w:r w:rsidR="00344AF7">
              <w:rPr>
                <w:noProof/>
                <w:webHidden/>
                <w:sz w:val="20"/>
                <w:szCs w:val="20"/>
              </w:rPr>
              <w:t>9</w:t>
            </w:r>
            <w:r w:rsidRPr="00344AF7">
              <w:rPr>
                <w:noProof/>
                <w:webHidden/>
                <w:sz w:val="20"/>
                <w:szCs w:val="20"/>
              </w:rPr>
              <w:fldChar w:fldCharType="end"/>
            </w:r>
          </w:hyperlink>
        </w:p>
        <w:p w14:paraId="73A43C1D" w14:textId="1091D72E" w:rsidR="004842C9" w:rsidRPr="00344AF7" w:rsidRDefault="004842C9" w:rsidP="00344AF7">
          <w:pPr>
            <w:pStyle w:val="Spistreci3"/>
            <w:tabs>
              <w:tab w:val="left" w:pos="1200"/>
              <w:tab w:val="right" w:leader="dot" w:pos="9060"/>
            </w:tabs>
            <w:spacing w:after="0" w:line="240" w:lineRule="auto"/>
            <w:rPr>
              <w:rFonts w:eastAsiaTheme="minorEastAsia"/>
              <w:noProof/>
              <w:sz w:val="20"/>
              <w:szCs w:val="20"/>
              <w:lang w:eastAsia="pl-PL"/>
            </w:rPr>
          </w:pPr>
          <w:hyperlink w:anchor="_Toc193868894" w:history="1">
            <w:r w:rsidRPr="00344AF7">
              <w:rPr>
                <w:rStyle w:val="Hipercze"/>
                <w:noProof/>
                <w:sz w:val="20"/>
                <w:szCs w:val="20"/>
              </w:rPr>
              <w:t>6.6.1</w:t>
            </w:r>
            <w:r w:rsidRPr="00344AF7">
              <w:rPr>
                <w:rFonts w:eastAsiaTheme="minorEastAsia"/>
                <w:noProof/>
                <w:sz w:val="20"/>
                <w:szCs w:val="20"/>
                <w:lang w:eastAsia="pl-PL"/>
              </w:rPr>
              <w:tab/>
            </w:r>
            <w:r w:rsidRPr="00344AF7">
              <w:rPr>
                <w:rStyle w:val="Hipercze"/>
                <w:noProof/>
                <w:sz w:val="20"/>
                <w:szCs w:val="20"/>
              </w:rPr>
              <w:t>Analiza technicznych i ekonomicznych możliwości wykorzystania urządzeń, które automatycznie regulują temperaturę oddzielnie w poszczególnych pomieszczeniach lub w wyznaczonej strefie ogrzewania , zgodnie z §135 ust. 7-10 i §147 ust. 5-7 rozporządzenia ministra infrastruktury z dnia 12 kwietnia 2002r. w sprawie warunków technicznych, jakim powinny odpowiadać budynki i ich usytuowanie (Dz.U. Z 2019r. Poz. 1065 ORAZ z 2020r. Poz. 1608)</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_Toc193868894 \h </w:instrText>
            </w:r>
            <w:r w:rsidRPr="00344AF7">
              <w:rPr>
                <w:noProof/>
                <w:webHidden/>
                <w:sz w:val="20"/>
                <w:szCs w:val="20"/>
              </w:rPr>
            </w:r>
            <w:r w:rsidRPr="00344AF7">
              <w:rPr>
                <w:noProof/>
                <w:webHidden/>
                <w:sz w:val="20"/>
                <w:szCs w:val="20"/>
              </w:rPr>
              <w:fldChar w:fldCharType="separate"/>
            </w:r>
            <w:r w:rsidR="00344AF7">
              <w:rPr>
                <w:noProof/>
                <w:webHidden/>
                <w:sz w:val="20"/>
                <w:szCs w:val="20"/>
              </w:rPr>
              <w:t>9</w:t>
            </w:r>
            <w:r w:rsidRPr="00344AF7">
              <w:rPr>
                <w:noProof/>
                <w:webHidden/>
                <w:sz w:val="20"/>
                <w:szCs w:val="20"/>
              </w:rPr>
              <w:fldChar w:fldCharType="end"/>
            </w:r>
          </w:hyperlink>
        </w:p>
        <w:p w14:paraId="7EA31CA5" w14:textId="7163A595" w:rsidR="004842C9" w:rsidRPr="00344AF7" w:rsidRDefault="004842C9" w:rsidP="00344AF7">
          <w:pPr>
            <w:pStyle w:val="Spistreci3"/>
            <w:tabs>
              <w:tab w:val="left" w:pos="1200"/>
              <w:tab w:val="right" w:leader="dot" w:pos="9060"/>
            </w:tabs>
            <w:spacing w:after="0" w:line="240" w:lineRule="auto"/>
            <w:rPr>
              <w:rFonts w:eastAsiaTheme="minorEastAsia"/>
              <w:noProof/>
              <w:sz w:val="20"/>
              <w:szCs w:val="20"/>
              <w:lang w:eastAsia="pl-PL"/>
            </w:rPr>
          </w:pPr>
          <w:hyperlink w:anchor="_Toc193868895" w:history="1">
            <w:r w:rsidRPr="00344AF7">
              <w:rPr>
                <w:rStyle w:val="Hipercze"/>
                <w:noProof/>
                <w:sz w:val="20"/>
                <w:szCs w:val="20"/>
              </w:rPr>
              <w:t>6.6.2</w:t>
            </w:r>
            <w:r w:rsidRPr="00344AF7">
              <w:rPr>
                <w:rFonts w:eastAsiaTheme="minorEastAsia"/>
                <w:noProof/>
                <w:sz w:val="20"/>
                <w:szCs w:val="20"/>
                <w:lang w:eastAsia="pl-PL"/>
              </w:rPr>
              <w:tab/>
            </w:r>
            <w:r w:rsidRPr="00344AF7">
              <w:rPr>
                <w:rStyle w:val="Hipercze"/>
                <w:noProof/>
                <w:sz w:val="20"/>
                <w:szCs w:val="20"/>
              </w:rPr>
              <w:t>Analiza technicznych, środowiskowych i ekonomicznych możliwości realizacji wysoce wydajnych systemów alternatywnych zaopatrzenia w energie i ciepło</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_Toc193868895 \h </w:instrText>
            </w:r>
            <w:r w:rsidRPr="00344AF7">
              <w:rPr>
                <w:noProof/>
                <w:webHidden/>
                <w:sz w:val="20"/>
                <w:szCs w:val="20"/>
              </w:rPr>
            </w:r>
            <w:r w:rsidRPr="00344AF7">
              <w:rPr>
                <w:noProof/>
                <w:webHidden/>
                <w:sz w:val="20"/>
                <w:szCs w:val="20"/>
              </w:rPr>
              <w:fldChar w:fldCharType="separate"/>
            </w:r>
            <w:r w:rsidR="00344AF7">
              <w:rPr>
                <w:noProof/>
                <w:webHidden/>
                <w:sz w:val="20"/>
                <w:szCs w:val="20"/>
              </w:rPr>
              <w:t>10</w:t>
            </w:r>
            <w:r w:rsidRPr="00344AF7">
              <w:rPr>
                <w:noProof/>
                <w:webHidden/>
                <w:sz w:val="20"/>
                <w:szCs w:val="20"/>
              </w:rPr>
              <w:fldChar w:fldCharType="end"/>
            </w:r>
          </w:hyperlink>
        </w:p>
        <w:p w14:paraId="528ED1EA" w14:textId="640532A2" w:rsidR="004842C9" w:rsidRPr="00344AF7" w:rsidRDefault="004842C9" w:rsidP="00344AF7">
          <w:pPr>
            <w:pStyle w:val="Spistreci2"/>
            <w:tabs>
              <w:tab w:val="left" w:pos="960"/>
              <w:tab w:val="right" w:leader="dot" w:pos="9060"/>
            </w:tabs>
            <w:spacing w:after="0" w:line="240" w:lineRule="auto"/>
            <w:rPr>
              <w:rFonts w:eastAsiaTheme="minorEastAsia"/>
              <w:noProof/>
              <w:sz w:val="20"/>
              <w:szCs w:val="20"/>
              <w:lang w:eastAsia="pl-PL"/>
            </w:rPr>
          </w:pPr>
          <w:hyperlink w:anchor="_Toc193868896" w:history="1">
            <w:r w:rsidRPr="00344AF7">
              <w:rPr>
                <w:rStyle w:val="Hipercze"/>
                <w:noProof/>
                <w:sz w:val="20"/>
                <w:szCs w:val="20"/>
              </w:rPr>
              <w:t>6.7</w:t>
            </w:r>
            <w:r w:rsidRPr="00344AF7">
              <w:rPr>
                <w:rFonts w:eastAsiaTheme="minorEastAsia"/>
                <w:noProof/>
                <w:sz w:val="20"/>
                <w:szCs w:val="20"/>
                <w:lang w:eastAsia="pl-PL"/>
              </w:rPr>
              <w:tab/>
            </w:r>
            <w:r w:rsidRPr="00344AF7">
              <w:rPr>
                <w:rStyle w:val="Hipercze"/>
                <w:noProof/>
                <w:sz w:val="20"/>
                <w:szCs w:val="20"/>
              </w:rPr>
              <w:t>Informacje o zasadniczych elementach wyposażenia budowlano-instalacyjnego, zapewniających uzytkowanie obiektu budowlanego zgodnie z przeznaczeniem</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_Toc193868896 \h </w:instrText>
            </w:r>
            <w:r w:rsidRPr="00344AF7">
              <w:rPr>
                <w:noProof/>
                <w:webHidden/>
                <w:sz w:val="20"/>
                <w:szCs w:val="20"/>
              </w:rPr>
            </w:r>
            <w:r w:rsidRPr="00344AF7">
              <w:rPr>
                <w:noProof/>
                <w:webHidden/>
                <w:sz w:val="20"/>
                <w:szCs w:val="20"/>
              </w:rPr>
              <w:fldChar w:fldCharType="separate"/>
            </w:r>
            <w:r w:rsidR="00344AF7">
              <w:rPr>
                <w:noProof/>
                <w:webHidden/>
                <w:sz w:val="20"/>
                <w:szCs w:val="20"/>
              </w:rPr>
              <w:t>16</w:t>
            </w:r>
            <w:r w:rsidRPr="00344AF7">
              <w:rPr>
                <w:noProof/>
                <w:webHidden/>
                <w:sz w:val="20"/>
                <w:szCs w:val="20"/>
              </w:rPr>
              <w:fldChar w:fldCharType="end"/>
            </w:r>
          </w:hyperlink>
        </w:p>
        <w:p w14:paraId="4C17CE1B" w14:textId="28CC3E2B" w:rsidR="004842C9" w:rsidRPr="00344AF7" w:rsidRDefault="004842C9" w:rsidP="00344AF7">
          <w:pPr>
            <w:pStyle w:val="Spistreci3"/>
            <w:tabs>
              <w:tab w:val="left" w:pos="1200"/>
              <w:tab w:val="right" w:leader="dot" w:pos="9060"/>
            </w:tabs>
            <w:spacing w:after="0" w:line="240" w:lineRule="auto"/>
            <w:rPr>
              <w:rFonts w:eastAsiaTheme="minorEastAsia"/>
              <w:noProof/>
              <w:sz w:val="20"/>
              <w:szCs w:val="20"/>
              <w:lang w:eastAsia="pl-PL"/>
            </w:rPr>
          </w:pPr>
          <w:hyperlink w:anchor="_Toc193868897" w:history="1">
            <w:r w:rsidRPr="00344AF7">
              <w:rPr>
                <w:rStyle w:val="Hipercze"/>
                <w:noProof/>
                <w:sz w:val="20"/>
                <w:szCs w:val="20"/>
              </w:rPr>
              <w:t>6.7.1</w:t>
            </w:r>
            <w:r w:rsidRPr="00344AF7">
              <w:rPr>
                <w:rFonts w:eastAsiaTheme="minorEastAsia"/>
                <w:noProof/>
                <w:sz w:val="20"/>
                <w:szCs w:val="20"/>
                <w:lang w:eastAsia="pl-PL"/>
              </w:rPr>
              <w:tab/>
            </w:r>
            <w:r w:rsidRPr="00344AF7">
              <w:rPr>
                <w:rStyle w:val="Hipercze"/>
                <w:noProof/>
                <w:sz w:val="20"/>
                <w:szCs w:val="20"/>
              </w:rPr>
              <w:t>Kanalizacja deszczowa – instalacja zewnętrza</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_Toc193868897 \h </w:instrText>
            </w:r>
            <w:r w:rsidRPr="00344AF7">
              <w:rPr>
                <w:noProof/>
                <w:webHidden/>
                <w:sz w:val="20"/>
                <w:szCs w:val="20"/>
              </w:rPr>
            </w:r>
            <w:r w:rsidRPr="00344AF7">
              <w:rPr>
                <w:noProof/>
                <w:webHidden/>
                <w:sz w:val="20"/>
                <w:szCs w:val="20"/>
              </w:rPr>
              <w:fldChar w:fldCharType="separate"/>
            </w:r>
            <w:r w:rsidR="00344AF7">
              <w:rPr>
                <w:noProof/>
                <w:webHidden/>
                <w:sz w:val="20"/>
                <w:szCs w:val="20"/>
              </w:rPr>
              <w:t>16</w:t>
            </w:r>
            <w:r w:rsidRPr="00344AF7">
              <w:rPr>
                <w:noProof/>
                <w:webHidden/>
                <w:sz w:val="20"/>
                <w:szCs w:val="20"/>
              </w:rPr>
              <w:fldChar w:fldCharType="end"/>
            </w:r>
          </w:hyperlink>
        </w:p>
        <w:p w14:paraId="484AC251" w14:textId="61C754A6" w:rsidR="004842C9" w:rsidRPr="00344AF7" w:rsidRDefault="004842C9" w:rsidP="00344AF7">
          <w:pPr>
            <w:pStyle w:val="Spistreci3"/>
            <w:tabs>
              <w:tab w:val="left" w:pos="1200"/>
              <w:tab w:val="right" w:leader="dot" w:pos="9060"/>
            </w:tabs>
            <w:spacing w:after="0" w:line="240" w:lineRule="auto"/>
            <w:rPr>
              <w:rFonts w:eastAsiaTheme="minorEastAsia"/>
              <w:noProof/>
              <w:sz w:val="20"/>
              <w:szCs w:val="20"/>
              <w:lang w:eastAsia="pl-PL"/>
            </w:rPr>
          </w:pPr>
          <w:hyperlink w:anchor="_Toc193868898" w:history="1">
            <w:r w:rsidRPr="00344AF7">
              <w:rPr>
                <w:rStyle w:val="Hipercze"/>
                <w:noProof/>
                <w:sz w:val="20"/>
                <w:szCs w:val="20"/>
              </w:rPr>
              <w:t>6.7.2</w:t>
            </w:r>
            <w:r w:rsidRPr="00344AF7">
              <w:rPr>
                <w:rFonts w:eastAsiaTheme="minorEastAsia"/>
                <w:noProof/>
                <w:sz w:val="20"/>
                <w:szCs w:val="20"/>
                <w:lang w:eastAsia="pl-PL"/>
              </w:rPr>
              <w:tab/>
            </w:r>
            <w:r w:rsidRPr="00344AF7">
              <w:rPr>
                <w:rStyle w:val="Hipercze"/>
                <w:noProof/>
                <w:sz w:val="20"/>
                <w:szCs w:val="20"/>
              </w:rPr>
              <w:t>Woda – instalacja zewnętrzna oraz wewnętrzna</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_Toc193868898 \h </w:instrText>
            </w:r>
            <w:r w:rsidRPr="00344AF7">
              <w:rPr>
                <w:noProof/>
                <w:webHidden/>
                <w:sz w:val="20"/>
                <w:szCs w:val="20"/>
              </w:rPr>
            </w:r>
            <w:r w:rsidRPr="00344AF7">
              <w:rPr>
                <w:noProof/>
                <w:webHidden/>
                <w:sz w:val="20"/>
                <w:szCs w:val="20"/>
              </w:rPr>
              <w:fldChar w:fldCharType="separate"/>
            </w:r>
            <w:r w:rsidR="00344AF7">
              <w:rPr>
                <w:noProof/>
                <w:webHidden/>
                <w:sz w:val="20"/>
                <w:szCs w:val="20"/>
              </w:rPr>
              <w:t>16</w:t>
            </w:r>
            <w:r w:rsidRPr="00344AF7">
              <w:rPr>
                <w:noProof/>
                <w:webHidden/>
                <w:sz w:val="20"/>
                <w:szCs w:val="20"/>
              </w:rPr>
              <w:fldChar w:fldCharType="end"/>
            </w:r>
          </w:hyperlink>
        </w:p>
        <w:p w14:paraId="770D7577" w14:textId="310F47C1" w:rsidR="004842C9" w:rsidRPr="00344AF7" w:rsidRDefault="004842C9" w:rsidP="00344AF7">
          <w:pPr>
            <w:pStyle w:val="Spistreci3"/>
            <w:tabs>
              <w:tab w:val="left" w:pos="1200"/>
              <w:tab w:val="right" w:leader="dot" w:pos="9060"/>
            </w:tabs>
            <w:spacing w:after="0" w:line="240" w:lineRule="auto"/>
            <w:rPr>
              <w:rFonts w:eastAsiaTheme="minorEastAsia"/>
              <w:noProof/>
              <w:sz w:val="20"/>
              <w:szCs w:val="20"/>
              <w:lang w:eastAsia="pl-PL"/>
            </w:rPr>
          </w:pPr>
          <w:hyperlink w:anchor="_Toc193868899" w:history="1">
            <w:r w:rsidRPr="00344AF7">
              <w:rPr>
                <w:rStyle w:val="Hipercze"/>
                <w:noProof/>
                <w:sz w:val="20"/>
                <w:szCs w:val="20"/>
              </w:rPr>
              <w:t>6.7.3</w:t>
            </w:r>
            <w:r w:rsidRPr="00344AF7">
              <w:rPr>
                <w:rFonts w:eastAsiaTheme="minorEastAsia"/>
                <w:noProof/>
                <w:sz w:val="20"/>
                <w:szCs w:val="20"/>
                <w:lang w:eastAsia="pl-PL"/>
              </w:rPr>
              <w:tab/>
            </w:r>
            <w:r w:rsidRPr="00344AF7">
              <w:rPr>
                <w:rStyle w:val="Hipercze"/>
                <w:noProof/>
                <w:sz w:val="20"/>
                <w:szCs w:val="20"/>
              </w:rPr>
              <w:t>Kanalizacja technologiczna</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_Toc193868899 \h </w:instrText>
            </w:r>
            <w:r w:rsidRPr="00344AF7">
              <w:rPr>
                <w:noProof/>
                <w:webHidden/>
                <w:sz w:val="20"/>
                <w:szCs w:val="20"/>
              </w:rPr>
            </w:r>
            <w:r w:rsidRPr="00344AF7">
              <w:rPr>
                <w:noProof/>
                <w:webHidden/>
                <w:sz w:val="20"/>
                <w:szCs w:val="20"/>
              </w:rPr>
              <w:fldChar w:fldCharType="separate"/>
            </w:r>
            <w:r w:rsidR="00344AF7">
              <w:rPr>
                <w:noProof/>
                <w:webHidden/>
                <w:sz w:val="20"/>
                <w:szCs w:val="20"/>
              </w:rPr>
              <w:t>16</w:t>
            </w:r>
            <w:r w:rsidRPr="00344AF7">
              <w:rPr>
                <w:noProof/>
                <w:webHidden/>
                <w:sz w:val="20"/>
                <w:szCs w:val="20"/>
              </w:rPr>
              <w:fldChar w:fldCharType="end"/>
            </w:r>
          </w:hyperlink>
        </w:p>
        <w:p w14:paraId="5A60407A" w14:textId="70312764" w:rsidR="004842C9" w:rsidRPr="00344AF7" w:rsidRDefault="004842C9" w:rsidP="00344AF7">
          <w:pPr>
            <w:pStyle w:val="Spistreci3"/>
            <w:tabs>
              <w:tab w:val="left" w:pos="1200"/>
              <w:tab w:val="right" w:leader="dot" w:pos="9060"/>
            </w:tabs>
            <w:spacing w:after="0" w:line="240" w:lineRule="auto"/>
            <w:rPr>
              <w:rFonts w:eastAsiaTheme="minorEastAsia"/>
              <w:noProof/>
              <w:sz w:val="20"/>
              <w:szCs w:val="20"/>
              <w:lang w:eastAsia="pl-PL"/>
            </w:rPr>
          </w:pPr>
          <w:hyperlink w:anchor="_Toc193868900" w:history="1">
            <w:r w:rsidRPr="00344AF7">
              <w:rPr>
                <w:rStyle w:val="Hipercze"/>
                <w:noProof/>
                <w:sz w:val="20"/>
                <w:szCs w:val="20"/>
              </w:rPr>
              <w:t>6.7.4</w:t>
            </w:r>
            <w:r w:rsidRPr="00344AF7">
              <w:rPr>
                <w:rFonts w:eastAsiaTheme="minorEastAsia"/>
                <w:noProof/>
                <w:sz w:val="20"/>
                <w:szCs w:val="20"/>
                <w:lang w:eastAsia="pl-PL"/>
              </w:rPr>
              <w:tab/>
            </w:r>
            <w:r w:rsidRPr="00344AF7">
              <w:rPr>
                <w:rStyle w:val="Hipercze"/>
                <w:noProof/>
                <w:sz w:val="20"/>
                <w:szCs w:val="20"/>
              </w:rPr>
              <w:t>Instalacja wentylacji</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_Toc193868900 \h </w:instrText>
            </w:r>
            <w:r w:rsidRPr="00344AF7">
              <w:rPr>
                <w:noProof/>
                <w:webHidden/>
                <w:sz w:val="20"/>
                <w:szCs w:val="20"/>
              </w:rPr>
            </w:r>
            <w:r w:rsidRPr="00344AF7">
              <w:rPr>
                <w:noProof/>
                <w:webHidden/>
                <w:sz w:val="20"/>
                <w:szCs w:val="20"/>
              </w:rPr>
              <w:fldChar w:fldCharType="separate"/>
            </w:r>
            <w:r w:rsidR="00344AF7">
              <w:rPr>
                <w:noProof/>
                <w:webHidden/>
                <w:sz w:val="20"/>
                <w:szCs w:val="20"/>
              </w:rPr>
              <w:t>16</w:t>
            </w:r>
            <w:r w:rsidRPr="00344AF7">
              <w:rPr>
                <w:noProof/>
                <w:webHidden/>
                <w:sz w:val="20"/>
                <w:szCs w:val="20"/>
              </w:rPr>
              <w:fldChar w:fldCharType="end"/>
            </w:r>
          </w:hyperlink>
        </w:p>
        <w:p w14:paraId="3996780A" w14:textId="12339F78" w:rsidR="004842C9" w:rsidRPr="00344AF7" w:rsidRDefault="004842C9" w:rsidP="00344AF7">
          <w:pPr>
            <w:pStyle w:val="Spistreci3"/>
            <w:tabs>
              <w:tab w:val="left" w:pos="1200"/>
              <w:tab w:val="right" w:leader="dot" w:pos="9060"/>
            </w:tabs>
            <w:spacing w:after="0" w:line="240" w:lineRule="auto"/>
            <w:rPr>
              <w:rFonts w:eastAsiaTheme="minorEastAsia"/>
              <w:noProof/>
              <w:sz w:val="20"/>
              <w:szCs w:val="20"/>
              <w:lang w:eastAsia="pl-PL"/>
            </w:rPr>
          </w:pPr>
          <w:hyperlink w:anchor="_Toc193868901" w:history="1">
            <w:r w:rsidRPr="00344AF7">
              <w:rPr>
                <w:rStyle w:val="Hipercze"/>
                <w:noProof/>
                <w:sz w:val="20"/>
                <w:szCs w:val="20"/>
              </w:rPr>
              <w:t>6.7.5</w:t>
            </w:r>
            <w:r w:rsidRPr="00344AF7">
              <w:rPr>
                <w:rFonts w:eastAsiaTheme="minorEastAsia"/>
                <w:noProof/>
                <w:sz w:val="20"/>
                <w:szCs w:val="20"/>
                <w:lang w:eastAsia="pl-PL"/>
              </w:rPr>
              <w:tab/>
            </w:r>
            <w:r w:rsidRPr="00344AF7">
              <w:rPr>
                <w:rStyle w:val="Hipercze"/>
                <w:noProof/>
                <w:sz w:val="20"/>
                <w:szCs w:val="20"/>
              </w:rPr>
              <w:t>Instalacja grzewcza</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_Toc193868901 \h </w:instrText>
            </w:r>
            <w:r w:rsidRPr="00344AF7">
              <w:rPr>
                <w:noProof/>
                <w:webHidden/>
                <w:sz w:val="20"/>
                <w:szCs w:val="20"/>
              </w:rPr>
            </w:r>
            <w:r w:rsidRPr="00344AF7">
              <w:rPr>
                <w:noProof/>
                <w:webHidden/>
                <w:sz w:val="20"/>
                <w:szCs w:val="20"/>
              </w:rPr>
              <w:fldChar w:fldCharType="separate"/>
            </w:r>
            <w:r w:rsidR="00344AF7">
              <w:rPr>
                <w:noProof/>
                <w:webHidden/>
                <w:sz w:val="20"/>
                <w:szCs w:val="20"/>
              </w:rPr>
              <w:t>17</w:t>
            </w:r>
            <w:r w:rsidRPr="00344AF7">
              <w:rPr>
                <w:noProof/>
                <w:webHidden/>
                <w:sz w:val="20"/>
                <w:szCs w:val="20"/>
              </w:rPr>
              <w:fldChar w:fldCharType="end"/>
            </w:r>
          </w:hyperlink>
        </w:p>
        <w:p w14:paraId="5C87EACD" w14:textId="0ADD90EE" w:rsidR="004842C9" w:rsidRPr="00344AF7" w:rsidRDefault="004842C9" w:rsidP="00344AF7">
          <w:pPr>
            <w:pStyle w:val="Spistreci3"/>
            <w:tabs>
              <w:tab w:val="left" w:pos="1200"/>
              <w:tab w:val="right" w:leader="dot" w:pos="9060"/>
            </w:tabs>
            <w:spacing w:after="0" w:line="240" w:lineRule="auto"/>
            <w:rPr>
              <w:rFonts w:eastAsiaTheme="minorEastAsia"/>
              <w:noProof/>
              <w:sz w:val="20"/>
              <w:szCs w:val="20"/>
              <w:lang w:eastAsia="pl-PL"/>
            </w:rPr>
          </w:pPr>
          <w:hyperlink w:anchor="_Toc193868902" w:history="1">
            <w:r w:rsidRPr="00344AF7">
              <w:rPr>
                <w:rStyle w:val="Hipercze"/>
                <w:noProof/>
                <w:sz w:val="20"/>
                <w:szCs w:val="20"/>
              </w:rPr>
              <w:t>6.7.6</w:t>
            </w:r>
            <w:r w:rsidRPr="00344AF7">
              <w:rPr>
                <w:rFonts w:eastAsiaTheme="minorEastAsia"/>
                <w:noProof/>
                <w:sz w:val="20"/>
                <w:szCs w:val="20"/>
                <w:lang w:eastAsia="pl-PL"/>
              </w:rPr>
              <w:tab/>
            </w:r>
            <w:r w:rsidRPr="00344AF7">
              <w:rPr>
                <w:rStyle w:val="Hipercze"/>
                <w:noProof/>
                <w:sz w:val="20"/>
                <w:szCs w:val="20"/>
              </w:rPr>
              <w:t>Zasilanie elektroenergetyczne</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_Toc193868902 \h </w:instrText>
            </w:r>
            <w:r w:rsidRPr="00344AF7">
              <w:rPr>
                <w:noProof/>
                <w:webHidden/>
                <w:sz w:val="20"/>
                <w:szCs w:val="20"/>
              </w:rPr>
            </w:r>
            <w:r w:rsidRPr="00344AF7">
              <w:rPr>
                <w:noProof/>
                <w:webHidden/>
                <w:sz w:val="20"/>
                <w:szCs w:val="20"/>
              </w:rPr>
              <w:fldChar w:fldCharType="separate"/>
            </w:r>
            <w:r w:rsidR="00344AF7">
              <w:rPr>
                <w:noProof/>
                <w:webHidden/>
                <w:sz w:val="20"/>
                <w:szCs w:val="20"/>
              </w:rPr>
              <w:t>17</w:t>
            </w:r>
            <w:r w:rsidRPr="00344AF7">
              <w:rPr>
                <w:noProof/>
                <w:webHidden/>
                <w:sz w:val="20"/>
                <w:szCs w:val="20"/>
              </w:rPr>
              <w:fldChar w:fldCharType="end"/>
            </w:r>
          </w:hyperlink>
        </w:p>
        <w:p w14:paraId="6547AC23" w14:textId="363DF1B2" w:rsidR="004842C9" w:rsidRPr="00344AF7" w:rsidRDefault="004842C9" w:rsidP="00344AF7">
          <w:pPr>
            <w:pStyle w:val="Spistreci3"/>
            <w:tabs>
              <w:tab w:val="left" w:pos="1200"/>
              <w:tab w:val="right" w:leader="dot" w:pos="9060"/>
            </w:tabs>
            <w:spacing w:after="0" w:line="240" w:lineRule="auto"/>
            <w:rPr>
              <w:rFonts w:eastAsiaTheme="minorEastAsia"/>
              <w:noProof/>
              <w:sz w:val="20"/>
              <w:szCs w:val="20"/>
              <w:lang w:eastAsia="pl-PL"/>
            </w:rPr>
          </w:pPr>
          <w:hyperlink w:anchor="_Toc193868903" w:history="1">
            <w:r w:rsidRPr="00344AF7">
              <w:rPr>
                <w:rStyle w:val="Hipercze"/>
                <w:rFonts w:cs="Arial"/>
                <w:noProof/>
                <w:sz w:val="20"/>
                <w:szCs w:val="20"/>
              </w:rPr>
              <w:t>6.7.7</w:t>
            </w:r>
            <w:r w:rsidRPr="00344AF7">
              <w:rPr>
                <w:rFonts w:eastAsiaTheme="minorEastAsia"/>
                <w:noProof/>
                <w:sz w:val="20"/>
                <w:szCs w:val="20"/>
                <w:lang w:eastAsia="pl-PL"/>
              </w:rPr>
              <w:tab/>
            </w:r>
            <w:r w:rsidRPr="00344AF7">
              <w:rPr>
                <w:rStyle w:val="Hipercze"/>
                <w:noProof/>
                <w:sz w:val="20"/>
                <w:szCs w:val="20"/>
              </w:rPr>
              <w:t>Instalacje elektryczne w budynku</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_Toc193868903 \h </w:instrText>
            </w:r>
            <w:r w:rsidRPr="00344AF7">
              <w:rPr>
                <w:noProof/>
                <w:webHidden/>
                <w:sz w:val="20"/>
                <w:szCs w:val="20"/>
              </w:rPr>
            </w:r>
            <w:r w:rsidRPr="00344AF7">
              <w:rPr>
                <w:noProof/>
                <w:webHidden/>
                <w:sz w:val="20"/>
                <w:szCs w:val="20"/>
              </w:rPr>
              <w:fldChar w:fldCharType="separate"/>
            </w:r>
            <w:r w:rsidR="00344AF7">
              <w:rPr>
                <w:noProof/>
                <w:webHidden/>
                <w:sz w:val="20"/>
                <w:szCs w:val="20"/>
              </w:rPr>
              <w:t>17</w:t>
            </w:r>
            <w:r w:rsidRPr="00344AF7">
              <w:rPr>
                <w:noProof/>
                <w:webHidden/>
                <w:sz w:val="20"/>
                <w:szCs w:val="20"/>
              </w:rPr>
              <w:fldChar w:fldCharType="end"/>
            </w:r>
          </w:hyperlink>
        </w:p>
        <w:p w14:paraId="09A3A99D" w14:textId="746B2A80" w:rsidR="004842C9" w:rsidRPr="00344AF7" w:rsidRDefault="004842C9" w:rsidP="00344AF7">
          <w:pPr>
            <w:pStyle w:val="Spistreci1"/>
            <w:tabs>
              <w:tab w:val="left" w:pos="440"/>
              <w:tab w:val="right" w:leader="dot" w:pos="9060"/>
            </w:tabs>
            <w:spacing w:after="0" w:line="240" w:lineRule="auto"/>
            <w:rPr>
              <w:rFonts w:eastAsiaTheme="minorEastAsia"/>
              <w:noProof/>
              <w:sz w:val="20"/>
              <w:szCs w:val="20"/>
              <w:lang w:eastAsia="pl-PL"/>
            </w:rPr>
          </w:pPr>
          <w:hyperlink w:anchor="_Toc193868904" w:history="1">
            <w:r w:rsidRPr="00344AF7">
              <w:rPr>
                <w:rStyle w:val="Hipercze"/>
                <w:noProof/>
                <w:sz w:val="20"/>
                <w:szCs w:val="20"/>
                <w:lang w:eastAsia="ar-SA"/>
              </w:rPr>
              <w:t>7</w:t>
            </w:r>
            <w:r w:rsidRPr="00344AF7">
              <w:rPr>
                <w:rFonts w:eastAsiaTheme="minorEastAsia"/>
                <w:noProof/>
                <w:sz w:val="20"/>
                <w:szCs w:val="20"/>
                <w:lang w:eastAsia="pl-PL"/>
              </w:rPr>
              <w:tab/>
            </w:r>
            <w:r w:rsidRPr="00344AF7">
              <w:rPr>
                <w:rStyle w:val="Hipercze"/>
                <w:noProof/>
                <w:sz w:val="20"/>
                <w:szCs w:val="20"/>
                <w:lang w:eastAsia="ar-SA"/>
              </w:rPr>
              <w:t>Warunki ochrony przeciwpożarowej</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_Toc193868904 \h </w:instrText>
            </w:r>
            <w:r w:rsidRPr="00344AF7">
              <w:rPr>
                <w:noProof/>
                <w:webHidden/>
                <w:sz w:val="20"/>
                <w:szCs w:val="20"/>
              </w:rPr>
            </w:r>
            <w:r w:rsidRPr="00344AF7">
              <w:rPr>
                <w:noProof/>
                <w:webHidden/>
                <w:sz w:val="20"/>
                <w:szCs w:val="20"/>
              </w:rPr>
              <w:fldChar w:fldCharType="separate"/>
            </w:r>
            <w:r w:rsidR="00344AF7">
              <w:rPr>
                <w:noProof/>
                <w:webHidden/>
                <w:sz w:val="20"/>
                <w:szCs w:val="20"/>
              </w:rPr>
              <w:t>19</w:t>
            </w:r>
            <w:r w:rsidRPr="00344AF7">
              <w:rPr>
                <w:noProof/>
                <w:webHidden/>
                <w:sz w:val="20"/>
                <w:szCs w:val="20"/>
              </w:rPr>
              <w:fldChar w:fldCharType="end"/>
            </w:r>
          </w:hyperlink>
        </w:p>
        <w:p w14:paraId="66AE98EA" w14:textId="191D4351" w:rsidR="004842C9" w:rsidRPr="00344AF7" w:rsidRDefault="004842C9" w:rsidP="00344AF7">
          <w:pPr>
            <w:pStyle w:val="Spistreci2"/>
            <w:tabs>
              <w:tab w:val="left" w:pos="960"/>
              <w:tab w:val="right" w:leader="dot" w:pos="9060"/>
            </w:tabs>
            <w:spacing w:after="0" w:line="240" w:lineRule="auto"/>
            <w:rPr>
              <w:rFonts w:eastAsiaTheme="minorEastAsia"/>
              <w:noProof/>
              <w:sz w:val="20"/>
              <w:szCs w:val="20"/>
              <w:lang w:eastAsia="pl-PL"/>
            </w:rPr>
          </w:pPr>
          <w:hyperlink w:anchor="_Toc193868905" w:history="1">
            <w:r w:rsidRPr="00344AF7">
              <w:rPr>
                <w:rStyle w:val="Hipercze"/>
                <w:noProof/>
                <w:sz w:val="20"/>
                <w:szCs w:val="20"/>
              </w:rPr>
              <w:t>7.1</w:t>
            </w:r>
            <w:r w:rsidRPr="00344AF7">
              <w:rPr>
                <w:rFonts w:eastAsiaTheme="minorEastAsia"/>
                <w:noProof/>
                <w:sz w:val="20"/>
                <w:szCs w:val="20"/>
                <w:lang w:eastAsia="pl-PL"/>
              </w:rPr>
              <w:tab/>
            </w:r>
            <w:r w:rsidRPr="00344AF7">
              <w:rPr>
                <w:rStyle w:val="Hipercze"/>
                <w:noProof/>
                <w:sz w:val="20"/>
                <w:szCs w:val="20"/>
              </w:rPr>
              <w:t>Podstawa opracowania</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_Toc193868905 \h </w:instrText>
            </w:r>
            <w:r w:rsidRPr="00344AF7">
              <w:rPr>
                <w:noProof/>
                <w:webHidden/>
                <w:sz w:val="20"/>
                <w:szCs w:val="20"/>
              </w:rPr>
            </w:r>
            <w:r w:rsidRPr="00344AF7">
              <w:rPr>
                <w:noProof/>
                <w:webHidden/>
                <w:sz w:val="20"/>
                <w:szCs w:val="20"/>
              </w:rPr>
              <w:fldChar w:fldCharType="separate"/>
            </w:r>
            <w:r w:rsidR="00344AF7">
              <w:rPr>
                <w:noProof/>
                <w:webHidden/>
                <w:sz w:val="20"/>
                <w:szCs w:val="20"/>
              </w:rPr>
              <w:t>19</w:t>
            </w:r>
            <w:r w:rsidRPr="00344AF7">
              <w:rPr>
                <w:noProof/>
                <w:webHidden/>
                <w:sz w:val="20"/>
                <w:szCs w:val="20"/>
              </w:rPr>
              <w:fldChar w:fldCharType="end"/>
            </w:r>
          </w:hyperlink>
        </w:p>
        <w:p w14:paraId="532D41A4" w14:textId="746C5170" w:rsidR="004842C9" w:rsidRPr="00344AF7" w:rsidRDefault="004842C9" w:rsidP="00344AF7">
          <w:pPr>
            <w:pStyle w:val="Spistreci2"/>
            <w:tabs>
              <w:tab w:val="left" w:pos="960"/>
              <w:tab w:val="right" w:leader="dot" w:pos="9060"/>
            </w:tabs>
            <w:spacing w:after="0" w:line="240" w:lineRule="auto"/>
            <w:rPr>
              <w:rFonts w:eastAsiaTheme="minorEastAsia"/>
              <w:noProof/>
              <w:sz w:val="20"/>
              <w:szCs w:val="20"/>
              <w:lang w:eastAsia="pl-PL"/>
            </w:rPr>
          </w:pPr>
          <w:hyperlink w:anchor="_Toc193868906" w:history="1">
            <w:r w:rsidRPr="00344AF7">
              <w:rPr>
                <w:rStyle w:val="Hipercze"/>
                <w:noProof/>
                <w:sz w:val="20"/>
                <w:szCs w:val="20"/>
              </w:rPr>
              <w:t>7.2</w:t>
            </w:r>
            <w:r w:rsidRPr="00344AF7">
              <w:rPr>
                <w:rFonts w:eastAsiaTheme="minorEastAsia"/>
                <w:noProof/>
                <w:sz w:val="20"/>
                <w:szCs w:val="20"/>
                <w:lang w:eastAsia="pl-PL"/>
              </w:rPr>
              <w:tab/>
            </w:r>
            <w:r w:rsidRPr="00344AF7">
              <w:rPr>
                <w:rStyle w:val="Hipercze"/>
                <w:noProof/>
                <w:sz w:val="20"/>
                <w:szCs w:val="20"/>
              </w:rPr>
              <w:t>Podstawowe dane techniczne budynków w zakresie ochrony pożarowej</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_Toc193868906 \h </w:instrText>
            </w:r>
            <w:r w:rsidRPr="00344AF7">
              <w:rPr>
                <w:noProof/>
                <w:webHidden/>
                <w:sz w:val="20"/>
                <w:szCs w:val="20"/>
              </w:rPr>
            </w:r>
            <w:r w:rsidRPr="00344AF7">
              <w:rPr>
                <w:noProof/>
                <w:webHidden/>
                <w:sz w:val="20"/>
                <w:szCs w:val="20"/>
              </w:rPr>
              <w:fldChar w:fldCharType="separate"/>
            </w:r>
            <w:r w:rsidR="00344AF7">
              <w:rPr>
                <w:noProof/>
                <w:webHidden/>
                <w:sz w:val="20"/>
                <w:szCs w:val="20"/>
              </w:rPr>
              <w:t>19</w:t>
            </w:r>
            <w:r w:rsidRPr="00344AF7">
              <w:rPr>
                <w:noProof/>
                <w:webHidden/>
                <w:sz w:val="20"/>
                <w:szCs w:val="20"/>
              </w:rPr>
              <w:fldChar w:fldCharType="end"/>
            </w:r>
          </w:hyperlink>
        </w:p>
        <w:p w14:paraId="0A3C1B5B" w14:textId="2F27AD69" w:rsidR="004842C9" w:rsidRPr="00344AF7" w:rsidRDefault="004842C9" w:rsidP="00344AF7">
          <w:pPr>
            <w:pStyle w:val="Spistreci2"/>
            <w:tabs>
              <w:tab w:val="left" w:pos="960"/>
              <w:tab w:val="right" w:leader="dot" w:pos="9060"/>
            </w:tabs>
            <w:spacing w:after="0" w:line="240" w:lineRule="auto"/>
            <w:rPr>
              <w:rFonts w:eastAsiaTheme="minorEastAsia"/>
              <w:noProof/>
              <w:sz w:val="20"/>
              <w:szCs w:val="20"/>
              <w:lang w:eastAsia="pl-PL"/>
            </w:rPr>
          </w:pPr>
          <w:hyperlink w:anchor="_Toc193868907" w:history="1">
            <w:r w:rsidRPr="00344AF7">
              <w:rPr>
                <w:rStyle w:val="Hipercze"/>
                <w:noProof/>
                <w:sz w:val="20"/>
                <w:szCs w:val="20"/>
              </w:rPr>
              <w:t>7.3</w:t>
            </w:r>
            <w:r w:rsidRPr="00344AF7">
              <w:rPr>
                <w:rFonts w:eastAsiaTheme="minorEastAsia"/>
                <w:noProof/>
                <w:sz w:val="20"/>
                <w:szCs w:val="20"/>
                <w:lang w:eastAsia="pl-PL"/>
              </w:rPr>
              <w:tab/>
            </w:r>
            <w:r w:rsidRPr="00344AF7">
              <w:rPr>
                <w:rStyle w:val="Hipercze"/>
                <w:noProof/>
                <w:sz w:val="20"/>
                <w:szCs w:val="20"/>
              </w:rPr>
              <w:t>Informacje o powierzchni, wysokości i liczbie kondygnacji</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_Toc193868907 \h </w:instrText>
            </w:r>
            <w:r w:rsidRPr="00344AF7">
              <w:rPr>
                <w:noProof/>
                <w:webHidden/>
                <w:sz w:val="20"/>
                <w:szCs w:val="20"/>
              </w:rPr>
            </w:r>
            <w:r w:rsidRPr="00344AF7">
              <w:rPr>
                <w:noProof/>
                <w:webHidden/>
                <w:sz w:val="20"/>
                <w:szCs w:val="20"/>
              </w:rPr>
              <w:fldChar w:fldCharType="separate"/>
            </w:r>
            <w:r w:rsidR="00344AF7">
              <w:rPr>
                <w:noProof/>
                <w:webHidden/>
                <w:sz w:val="20"/>
                <w:szCs w:val="20"/>
              </w:rPr>
              <w:t>19</w:t>
            </w:r>
            <w:r w:rsidRPr="00344AF7">
              <w:rPr>
                <w:noProof/>
                <w:webHidden/>
                <w:sz w:val="20"/>
                <w:szCs w:val="20"/>
              </w:rPr>
              <w:fldChar w:fldCharType="end"/>
            </w:r>
          </w:hyperlink>
        </w:p>
        <w:p w14:paraId="3EF21F51" w14:textId="11FDBFFD" w:rsidR="004842C9" w:rsidRPr="00344AF7" w:rsidRDefault="004842C9" w:rsidP="00344AF7">
          <w:pPr>
            <w:pStyle w:val="Spistreci2"/>
            <w:tabs>
              <w:tab w:val="left" w:pos="960"/>
              <w:tab w:val="right" w:leader="dot" w:pos="9060"/>
            </w:tabs>
            <w:spacing w:after="0" w:line="240" w:lineRule="auto"/>
            <w:rPr>
              <w:rFonts w:eastAsiaTheme="minorEastAsia"/>
              <w:noProof/>
              <w:sz w:val="20"/>
              <w:szCs w:val="20"/>
              <w:lang w:eastAsia="pl-PL"/>
            </w:rPr>
          </w:pPr>
          <w:hyperlink w:anchor="_Toc193868908" w:history="1">
            <w:r w:rsidRPr="00344AF7">
              <w:rPr>
                <w:rStyle w:val="Hipercze"/>
                <w:noProof/>
                <w:sz w:val="20"/>
                <w:szCs w:val="20"/>
              </w:rPr>
              <w:t>7.4</w:t>
            </w:r>
            <w:r w:rsidRPr="00344AF7">
              <w:rPr>
                <w:rFonts w:eastAsiaTheme="minorEastAsia"/>
                <w:noProof/>
                <w:sz w:val="20"/>
                <w:szCs w:val="20"/>
                <w:lang w:eastAsia="pl-PL"/>
              </w:rPr>
              <w:tab/>
            </w:r>
            <w:r w:rsidRPr="00344AF7">
              <w:rPr>
                <w:rStyle w:val="Hipercze"/>
                <w:noProof/>
                <w:sz w:val="20"/>
                <w:szCs w:val="20"/>
              </w:rPr>
              <w:t>Charakterystyka zagrożenia pożarowego w tym informacje o parametrach pożarowych materiałów niebezpiecznych pożarowo oraz zagrożeniach wynikających z procesów technologicznych, a także w zależności od potrzeb – charakterystykę pożarów przyjętych do celów projektowych</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_Toc193868908 \h </w:instrText>
            </w:r>
            <w:r w:rsidRPr="00344AF7">
              <w:rPr>
                <w:noProof/>
                <w:webHidden/>
                <w:sz w:val="20"/>
                <w:szCs w:val="20"/>
              </w:rPr>
            </w:r>
            <w:r w:rsidRPr="00344AF7">
              <w:rPr>
                <w:noProof/>
                <w:webHidden/>
                <w:sz w:val="20"/>
                <w:szCs w:val="20"/>
              </w:rPr>
              <w:fldChar w:fldCharType="separate"/>
            </w:r>
            <w:r w:rsidR="00344AF7">
              <w:rPr>
                <w:noProof/>
                <w:webHidden/>
                <w:sz w:val="20"/>
                <w:szCs w:val="20"/>
              </w:rPr>
              <w:t>20</w:t>
            </w:r>
            <w:r w:rsidRPr="00344AF7">
              <w:rPr>
                <w:noProof/>
                <w:webHidden/>
                <w:sz w:val="20"/>
                <w:szCs w:val="20"/>
              </w:rPr>
              <w:fldChar w:fldCharType="end"/>
            </w:r>
          </w:hyperlink>
        </w:p>
        <w:p w14:paraId="69A8352C" w14:textId="75FC73CA" w:rsidR="004842C9" w:rsidRPr="00344AF7" w:rsidRDefault="004842C9" w:rsidP="00344AF7">
          <w:pPr>
            <w:pStyle w:val="Spistreci2"/>
            <w:tabs>
              <w:tab w:val="left" w:pos="960"/>
              <w:tab w:val="right" w:leader="dot" w:pos="9060"/>
            </w:tabs>
            <w:spacing w:after="0" w:line="240" w:lineRule="auto"/>
            <w:rPr>
              <w:rFonts w:eastAsiaTheme="minorEastAsia"/>
              <w:noProof/>
              <w:sz w:val="20"/>
              <w:szCs w:val="20"/>
              <w:lang w:eastAsia="pl-PL"/>
            </w:rPr>
          </w:pPr>
          <w:hyperlink w:anchor="_Toc193868909" w:history="1">
            <w:r w:rsidRPr="00344AF7">
              <w:rPr>
                <w:rStyle w:val="Hipercze"/>
                <w:noProof/>
                <w:sz w:val="20"/>
                <w:szCs w:val="20"/>
              </w:rPr>
              <w:t>7.5</w:t>
            </w:r>
            <w:r w:rsidRPr="00344AF7">
              <w:rPr>
                <w:rFonts w:eastAsiaTheme="minorEastAsia"/>
                <w:noProof/>
                <w:sz w:val="20"/>
                <w:szCs w:val="20"/>
                <w:lang w:eastAsia="pl-PL"/>
              </w:rPr>
              <w:tab/>
            </w:r>
            <w:r w:rsidRPr="00344AF7">
              <w:rPr>
                <w:rStyle w:val="Hipercze"/>
                <w:noProof/>
                <w:sz w:val="20"/>
                <w:szCs w:val="20"/>
              </w:rPr>
              <w:t>Informacje o kategorii zagrożenia ludzi oraz przewidywanej liczbie osób na każdej kondygnacji, a także w pomieszczeniach, których drzwi ewakuacyjne powinny otwierać się na zewnątrz pomieszczeń</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_Toc193868909 \h </w:instrText>
            </w:r>
            <w:r w:rsidRPr="00344AF7">
              <w:rPr>
                <w:noProof/>
                <w:webHidden/>
                <w:sz w:val="20"/>
                <w:szCs w:val="20"/>
              </w:rPr>
            </w:r>
            <w:r w:rsidRPr="00344AF7">
              <w:rPr>
                <w:noProof/>
                <w:webHidden/>
                <w:sz w:val="20"/>
                <w:szCs w:val="20"/>
              </w:rPr>
              <w:fldChar w:fldCharType="separate"/>
            </w:r>
            <w:r w:rsidR="00344AF7">
              <w:rPr>
                <w:noProof/>
                <w:webHidden/>
                <w:sz w:val="20"/>
                <w:szCs w:val="20"/>
              </w:rPr>
              <w:t>20</w:t>
            </w:r>
            <w:r w:rsidRPr="00344AF7">
              <w:rPr>
                <w:noProof/>
                <w:webHidden/>
                <w:sz w:val="20"/>
                <w:szCs w:val="20"/>
              </w:rPr>
              <w:fldChar w:fldCharType="end"/>
            </w:r>
          </w:hyperlink>
        </w:p>
        <w:p w14:paraId="750CD583" w14:textId="37B5228D" w:rsidR="004842C9" w:rsidRPr="00344AF7" w:rsidRDefault="004842C9" w:rsidP="00344AF7">
          <w:pPr>
            <w:pStyle w:val="Spistreci2"/>
            <w:tabs>
              <w:tab w:val="left" w:pos="960"/>
              <w:tab w:val="right" w:leader="dot" w:pos="9060"/>
            </w:tabs>
            <w:spacing w:after="0" w:line="240" w:lineRule="auto"/>
            <w:rPr>
              <w:rFonts w:eastAsiaTheme="minorEastAsia"/>
              <w:noProof/>
              <w:sz w:val="20"/>
              <w:szCs w:val="20"/>
              <w:lang w:eastAsia="pl-PL"/>
            </w:rPr>
          </w:pPr>
          <w:hyperlink w:anchor="_Toc193868910" w:history="1">
            <w:r w:rsidRPr="00344AF7">
              <w:rPr>
                <w:rStyle w:val="Hipercze"/>
                <w:noProof/>
                <w:sz w:val="20"/>
                <w:szCs w:val="20"/>
              </w:rPr>
              <w:t>7.6</w:t>
            </w:r>
            <w:r w:rsidRPr="00344AF7">
              <w:rPr>
                <w:rFonts w:eastAsiaTheme="minorEastAsia"/>
                <w:noProof/>
                <w:sz w:val="20"/>
                <w:szCs w:val="20"/>
                <w:lang w:eastAsia="pl-PL"/>
              </w:rPr>
              <w:tab/>
            </w:r>
            <w:r w:rsidRPr="00344AF7">
              <w:rPr>
                <w:rStyle w:val="Hipercze"/>
                <w:noProof/>
                <w:sz w:val="20"/>
                <w:szCs w:val="20"/>
              </w:rPr>
              <w:t>Informacje o podziale na strefy pożarowe</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_Toc193868910 \h </w:instrText>
            </w:r>
            <w:r w:rsidRPr="00344AF7">
              <w:rPr>
                <w:noProof/>
                <w:webHidden/>
                <w:sz w:val="20"/>
                <w:szCs w:val="20"/>
              </w:rPr>
            </w:r>
            <w:r w:rsidRPr="00344AF7">
              <w:rPr>
                <w:noProof/>
                <w:webHidden/>
                <w:sz w:val="20"/>
                <w:szCs w:val="20"/>
              </w:rPr>
              <w:fldChar w:fldCharType="separate"/>
            </w:r>
            <w:r w:rsidR="00344AF7">
              <w:rPr>
                <w:noProof/>
                <w:webHidden/>
                <w:sz w:val="20"/>
                <w:szCs w:val="20"/>
              </w:rPr>
              <w:t>20</w:t>
            </w:r>
            <w:r w:rsidRPr="00344AF7">
              <w:rPr>
                <w:noProof/>
                <w:webHidden/>
                <w:sz w:val="20"/>
                <w:szCs w:val="20"/>
              </w:rPr>
              <w:fldChar w:fldCharType="end"/>
            </w:r>
          </w:hyperlink>
        </w:p>
        <w:p w14:paraId="0867FE73" w14:textId="53CABD36" w:rsidR="004842C9" w:rsidRPr="00344AF7" w:rsidRDefault="004842C9" w:rsidP="00344AF7">
          <w:pPr>
            <w:pStyle w:val="Spistreci2"/>
            <w:tabs>
              <w:tab w:val="left" w:pos="960"/>
              <w:tab w:val="right" w:leader="dot" w:pos="9060"/>
            </w:tabs>
            <w:spacing w:after="0" w:line="240" w:lineRule="auto"/>
            <w:rPr>
              <w:rFonts w:eastAsiaTheme="minorEastAsia"/>
              <w:noProof/>
              <w:sz w:val="20"/>
              <w:szCs w:val="20"/>
              <w:lang w:eastAsia="pl-PL"/>
            </w:rPr>
          </w:pPr>
          <w:hyperlink w:anchor="_Toc193868911" w:history="1">
            <w:r w:rsidRPr="00344AF7">
              <w:rPr>
                <w:rStyle w:val="Hipercze"/>
                <w:noProof/>
                <w:sz w:val="20"/>
                <w:szCs w:val="20"/>
              </w:rPr>
              <w:t>7.7</w:t>
            </w:r>
            <w:r w:rsidRPr="00344AF7">
              <w:rPr>
                <w:rFonts w:eastAsiaTheme="minorEastAsia"/>
                <w:noProof/>
                <w:sz w:val="20"/>
                <w:szCs w:val="20"/>
                <w:lang w:eastAsia="pl-PL"/>
              </w:rPr>
              <w:tab/>
            </w:r>
            <w:r w:rsidRPr="00344AF7">
              <w:rPr>
                <w:rStyle w:val="Hipercze"/>
                <w:noProof/>
                <w:sz w:val="20"/>
                <w:szCs w:val="20"/>
              </w:rPr>
              <w:t>Informacje o podziale na strefy dymowe</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_Toc193868911 \h </w:instrText>
            </w:r>
            <w:r w:rsidRPr="00344AF7">
              <w:rPr>
                <w:noProof/>
                <w:webHidden/>
                <w:sz w:val="20"/>
                <w:szCs w:val="20"/>
              </w:rPr>
            </w:r>
            <w:r w:rsidRPr="00344AF7">
              <w:rPr>
                <w:noProof/>
                <w:webHidden/>
                <w:sz w:val="20"/>
                <w:szCs w:val="20"/>
              </w:rPr>
              <w:fldChar w:fldCharType="separate"/>
            </w:r>
            <w:r w:rsidR="00344AF7">
              <w:rPr>
                <w:noProof/>
                <w:webHidden/>
                <w:sz w:val="20"/>
                <w:szCs w:val="20"/>
              </w:rPr>
              <w:t>20</w:t>
            </w:r>
            <w:r w:rsidRPr="00344AF7">
              <w:rPr>
                <w:noProof/>
                <w:webHidden/>
                <w:sz w:val="20"/>
                <w:szCs w:val="20"/>
              </w:rPr>
              <w:fldChar w:fldCharType="end"/>
            </w:r>
          </w:hyperlink>
        </w:p>
        <w:p w14:paraId="18993EFF" w14:textId="0B116B55" w:rsidR="004842C9" w:rsidRPr="00344AF7" w:rsidRDefault="004842C9" w:rsidP="00344AF7">
          <w:pPr>
            <w:pStyle w:val="Spistreci2"/>
            <w:tabs>
              <w:tab w:val="left" w:pos="960"/>
              <w:tab w:val="right" w:leader="dot" w:pos="9060"/>
            </w:tabs>
            <w:spacing w:after="0" w:line="240" w:lineRule="auto"/>
            <w:rPr>
              <w:rFonts w:eastAsiaTheme="minorEastAsia"/>
              <w:noProof/>
              <w:sz w:val="20"/>
              <w:szCs w:val="20"/>
              <w:lang w:eastAsia="pl-PL"/>
            </w:rPr>
          </w:pPr>
          <w:hyperlink w:anchor="_Toc193868912" w:history="1">
            <w:r w:rsidRPr="00344AF7">
              <w:rPr>
                <w:rStyle w:val="Hipercze"/>
                <w:noProof/>
                <w:sz w:val="20"/>
                <w:szCs w:val="20"/>
              </w:rPr>
              <w:t>7.8</w:t>
            </w:r>
            <w:r w:rsidRPr="00344AF7">
              <w:rPr>
                <w:rFonts w:eastAsiaTheme="minorEastAsia"/>
                <w:noProof/>
                <w:sz w:val="20"/>
                <w:szCs w:val="20"/>
                <w:lang w:eastAsia="pl-PL"/>
              </w:rPr>
              <w:tab/>
            </w:r>
            <w:r w:rsidRPr="00344AF7">
              <w:rPr>
                <w:rStyle w:val="Hipercze"/>
                <w:noProof/>
                <w:sz w:val="20"/>
                <w:szCs w:val="20"/>
              </w:rPr>
              <w:t>Maksymalna gęstość obciążenia ogniowego poszczególnych stref pożarowych PM wraz z warunkami przyjętymi do jej określenia,</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_Toc193868912 \h </w:instrText>
            </w:r>
            <w:r w:rsidRPr="00344AF7">
              <w:rPr>
                <w:noProof/>
                <w:webHidden/>
                <w:sz w:val="20"/>
                <w:szCs w:val="20"/>
              </w:rPr>
            </w:r>
            <w:r w:rsidRPr="00344AF7">
              <w:rPr>
                <w:noProof/>
                <w:webHidden/>
                <w:sz w:val="20"/>
                <w:szCs w:val="20"/>
              </w:rPr>
              <w:fldChar w:fldCharType="separate"/>
            </w:r>
            <w:r w:rsidR="00344AF7">
              <w:rPr>
                <w:noProof/>
                <w:webHidden/>
                <w:sz w:val="20"/>
                <w:szCs w:val="20"/>
              </w:rPr>
              <w:t>20</w:t>
            </w:r>
            <w:r w:rsidRPr="00344AF7">
              <w:rPr>
                <w:noProof/>
                <w:webHidden/>
                <w:sz w:val="20"/>
                <w:szCs w:val="20"/>
              </w:rPr>
              <w:fldChar w:fldCharType="end"/>
            </w:r>
          </w:hyperlink>
        </w:p>
        <w:p w14:paraId="4A127F79" w14:textId="19EF3B64" w:rsidR="004842C9" w:rsidRPr="00344AF7" w:rsidRDefault="004842C9" w:rsidP="00344AF7">
          <w:pPr>
            <w:pStyle w:val="Spistreci2"/>
            <w:tabs>
              <w:tab w:val="left" w:pos="960"/>
              <w:tab w:val="right" w:leader="dot" w:pos="9060"/>
            </w:tabs>
            <w:spacing w:after="0" w:line="240" w:lineRule="auto"/>
            <w:rPr>
              <w:rFonts w:eastAsiaTheme="minorEastAsia"/>
              <w:noProof/>
              <w:sz w:val="20"/>
              <w:szCs w:val="20"/>
              <w:lang w:eastAsia="pl-PL"/>
            </w:rPr>
          </w:pPr>
          <w:hyperlink w:anchor="_Toc193868913" w:history="1">
            <w:r w:rsidRPr="00344AF7">
              <w:rPr>
                <w:rStyle w:val="Hipercze"/>
                <w:noProof/>
                <w:sz w:val="20"/>
                <w:szCs w:val="20"/>
              </w:rPr>
              <w:t>7.9</w:t>
            </w:r>
            <w:r w:rsidRPr="00344AF7">
              <w:rPr>
                <w:rFonts w:eastAsiaTheme="minorEastAsia"/>
                <w:noProof/>
                <w:sz w:val="20"/>
                <w:szCs w:val="20"/>
                <w:lang w:eastAsia="pl-PL"/>
              </w:rPr>
              <w:tab/>
            </w:r>
            <w:r w:rsidRPr="00344AF7">
              <w:rPr>
                <w:rStyle w:val="Hipercze"/>
                <w:noProof/>
                <w:sz w:val="20"/>
                <w:szCs w:val="20"/>
              </w:rPr>
              <w:t>Informacje o klasie odporności pożarowej oraz odporności ogniowej i stopniu rozprzestrzeniania ognia przez elementy budowlane,</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_Toc193868913 \h </w:instrText>
            </w:r>
            <w:r w:rsidRPr="00344AF7">
              <w:rPr>
                <w:noProof/>
                <w:webHidden/>
                <w:sz w:val="20"/>
                <w:szCs w:val="20"/>
              </w:rPr>
            </w:r>
            <w:r w:rsidRPr="00344AF7">
              <w:rPr>
                <w:noProof/>
                <w:webHidden/>
                <w:sz w:val="20"/>
                <w:szCs w:val="20"/>
              </w:rPr>
              <w:fldChar w:fldCharType="separate"/>
            </w:r>
            <w:r w:rsidR="00344AF7">
              <w:rPr>
                <w:noProof/>
                <w:webHidden/>
                <w:sz w:val="20"/>
                <w:szCs w:val="20"/>
              </w:rPr>
              <w:t>21</w:t>
            </w:r>
            <w:r w:rsidRPr="00344AF7">
              <w:rPr>
                <w:noProof/>
                <w:webHidden/>
                <w:sz w:val="20"/>
                <w:szCs w:val="20"/>
              </w:rPr>
              <w:fldChar w:fldCharType="end"/>
            </w:r>
          </w:hyperlink>
        </w:p>
        <w:p w14:paraId="42B11FB2" w14:textId="126A418F" w:rsidR="004842C9" w:rsidRPr="00344AF7" w:rsidRDefault="004842C9" w:rsidP="00344AF7">
          <w:pPr>
            <w:pStyle w:val="Spistreci2"/>
            <w:tabs>
              <w:tab w:val="left" w:pos="960"/>
              <w:tab w:val="right" w:leader="dot" w:pos="9060"/>
            </w:tabs>
            <w:spacing w:after="0" w:line="240" w:lineRule="auto"/>
            <w:rPr>
              <w:rFonts w:eastAsiaTheme="minorEastAsia"/>
              <w:noProof/>
              <w:sz w:val="20"/>
              <w:szCs w:val="20"/>
              <w:lang w:eastAsia="pl-PL"/>
            </w:rPr>
          </w:pPr>
          <w:hyperlink w:anchor="_Toc193868914" w:history="1">
            <w:r w:rsidRPr="00344AF7">
              <w:rPr>
                <w:rStyle w:val="Hipercze"/>
                <w:noProof/>
                <w:sz w:val="20"/>
                <w:szCs w:val="20"/>
              </w:rPr>
              <w:t>7.10</w:t>
            </w:r>
            <w:r w:rsidRPr="00344AF7">
              <w:rPr>
                <w:rFonts w:eastAsiaTheme="minorEastAsia"/>
                <w:noProof/>
                <w:sz w:val="20"/>
                <w:szCs w:val="20"/>
                <w:lang w:eastAsia="pl-PL"/>
              </w:rPr>
              <w:tab/>
            </w:r>
            <w:r w:rsidRPr="00344AF7">
              <w:rPr>
                <w:rStyle w:val="Hipercze"/>
                <w:noProof/>
                <w:sz w:val="20"/>
                <w:szCs w:val="20"/>
              </w:rPr>
              <w:t>Informacje o występowaniu materiałów wybuchowych oraz zagrożenia wybuchem, w tym pomieszczeń zagrożonych wybuchem,</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_Toc193868914 \h </w:instrText>
            </w:r>
            <w:r w:rsidRPr="00344AF7">
              <w:rPr>
                <w:noProof/>
                <w:webHidden/>
                <w:sz w:val="20"/>
                <w:szCs w:val="20"/>
              </w:rPr>
            </w:r>
            <w:r w:rsidRPr="00344AF7">
              <w:rPr>
                <w:noProof/>
                <w:webHidden/>
                <w:sz w:val="20"/>
                <w:szCs w:val="20"/>
              </w:rPr>
              <w:fldChar w:fldCharType="separate"/>
            </w:r>
            <w:r w:rsidR="00344AF7">
              <w:rPr>
                <w:noProof/>
                <w:webHidden/>
                <w:sz w:val="20"/>
                <w:szCs w:val="20"/>
              </w:rPr>
              <w:t>21</w:t>
            </w:r>
            <w:r w:rsidRPr="00344AF7">
              <w:rPr>
                <w:noProof/>
                <w:webHidden/>
                <w:sz w:val="20"/>
                <w:szCs w:val="20"/>
              </w:rPr>
              <w:fldChar w:fldCharType="end"/>
            </w:r>
          </w:hyperlink>
        </w:p>
        <w:p w14:paraId="2019C83B" w14:textId="71318678" w:rsidR="004842C9" w:rsidRPr="00344AF7" w:rsidRDefault="004842C9" w:rsidP="00344AF7">
          <w:pPr>
            <w:pStyle w:val="Spistreci2"/>
            <w:tabs>
              <w:tab w:val="left" w:pos="960"/>
              <w:tab w:val="right" w:leader="dot" w:pos="9060"/>
            </w:tabs>
            <w:spacing w:after="0" w:line="240" w:lineRule="auto"/>
            <w:rPr>
              <w:rFonts w:eastAsiaTheme="minorEastAsia"/>
              <w:noProof/>
              <w:sz w:val="20"/>
              <w:szCs w:val="20"/>
              <w:lang w:eastAsia="pl-PL"/>
            </w:rPr>
          </w:pPr>
          <w:hyperlink w:anchor="_Toc193868915" w:history="1">
            <w:r w:rsidRPr="00344AF7">
              <w:rPr>
                <w:rStyle w:val="Hipercze"/>
                <w:noProof/>
                <w:sz w:val="20"/>
                <w:szCs w:val="20"/>
              </w:rPr>
              <w:t>7.11</w:t>
            </w:r>
            <w:r w:rsidRPr="00344AF7">
              <w:rPr>
                <w:rFonts w:eastAsiaTheme="minorEastAsia"/>
                <w:noProof/>
                <w:sz w:val="20"/>
                <w:szCs w:val="20"/>
                <w:lang w:eastAsia="pl-PL"/>
              </w:rPr>
              <w:tab/>
            </w:r>
            <w:r w:rsidRPr="00344AF7">
              <w:rPr>
                <w:rStyle w:val="Hipercze"/>
                <w:noProof/>
                <w:sz w:val="20"/>
                <w:szCs w:val="20"/>
              </w:rPr>
              <w:t>Informacje o warunkach i strategii ewakuacji ludzi lub ich uratowania w inny sposób, uwzględniające liczbę i stan sprawności osób przebywających w obiekcie,</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_Toc193868915 \h </w:instrText>
            </w:r>
            <w:r w:rsidRPr="00344AF7">
              <w:rPr>
                <w:noProof/>
                <w:webHidden/>
                <w:sz w:val="20"/>
                <w:szCs w:val="20"/>
              </w:rPr>
            </w:r>
            <w:r w:rsidRPr="00344AF7">
              <w:rPr>
                <w:noProof/>
                <w:webHidden/>
                <w:sz w:val="20"/>
                <w:szCs w:val="20"/>
              </w:rPr>
              <w:fldChar w:fldCharType="separate"/>
            </w:r>
            <w:r w:rsidR="00344AF7">
              <w:rPr>
                <w:noProof/>
                <w:webHidden/>
                <w:sz w:val="20"/>
                <w:szCs w:val="20"/>
              </w:rPr>
              <w:t>21</w:t>
            </w:r>
            <w:r w:rsidRPr="00344AF7">
              <w:rPr>
                <w:noProof/>
                <w:webHidden/>
                <w:sz w:val="20"/>
                <w:szCs w:val="20"/>
              </w:rPr>
              <w:fldChar w:fldCharType="end"/>
            </w:r>
          </w:hyperlink>
        </w:p>
        <w:p w14:paraId="18234DBD" w14:textId="772018A1" w:rsidR="004842C9" w:rsidRPr="00344AF7" w:rsidRDefault="004842C9" w:rsidP="00344AF7">
          <w:pPr>
            <w:pStyle w:val="Spistreci2"/>
            <w:tabs>
              <w:tab w:val="left" w:pos="960"/>
              <w:tab w:val="right" w:leader="dot" w:pos="9060"/>
            </w:tabs>
            <w:spacing w:after="0" w:line="240" w:lineRule="auto"/>
            <w:rPr>
              <w:rFonts w:eastAsiaTheme="minorEastAsia"/>
              <w:noProof/>
              <w:sz w:val="20"/>
              <w:szCs w:val="20"/>
              <w:lang w:eastAsia="pl-PL"/>
            </w:rPr>
          </w:pPr>
          <w:hyperlink w:anchor="_Toc193868916" w:history="1">
            <w:r w:rsidRPr="00344AF7">
              <w:rPr>
                <w:rStyle w:val="Hipercze"/>
                <w:noProof/>
                <w:sz w:val="20"/>
                <w:szCs w:val="20"/>
              </w:rPr>
              <w:t>7.12</w:t>
            </w:r>
            <w:r w:rsidRPr="00344AF7">
              <w:rPr>
                <w:rFonts w:eastAsiaTheme="minorEastAsia"/>
                <w:noProof/>
                <w:sz w:val="20"/>
                <w:szCs w:val="20"/>
                <w:lang w:eastAsia="pl-PL"/>
              </w:rPr>
              <w:tab/>
            </w:r>
            <w:r w:rsidRPr="00344AF7">
              <w:rPr>
                <w:rStyle w:val="Hipercze"/>
                <w:noProof/>
                <w:sz w:val="20"/>
                <w:szCs w:val="20"/>
              </w:rPr>
              <w:t>Informacje o doborze urządzeń przeciwpożarowych oraz innych instalacji i urządzeń służących bezpieczeństwu pożarowemu wraz z określeniem zakresu i celu ich stosowania,</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_Toc193868916 \h </w:instrText>
            </w:r>
            <w:r w:rsidRPr="00344AF7">
              <w:rPr>
                <w:noProof/>
                <w:webHidden/>
                <w:sz w:val="20"/>
                <w:szCs w:val="20"/>
              </w:rPr>
            </w:r>
            <w:r w:rsidRPr="00344AF7">
              <w:rPr>
                <w:noProof/>
                <w:webHidden/>
                <w:sz w:val="20"/>
                <w:szCs w:val="20"/>
              </w:rPr>
              <w:fldChar w:fldCharType="separate"/>
            </w:r>
            <w:r w:rsidR="00344AF7">
              <w:rPr>
                <w:noProof/>
                <w:webHidden/>
                <w:sz w:val="20"/>
                <w:szCs w:val="20"/>
              </w:rPr>
              <w:t>22</w:t>
            </w:r>
            <w:r w:rsidRPr="00344AF7">
              <w:rPr>
                <w:noProof/>
                <w:webHidden/>
                <w:sz w:val="20"/>
                <w:szCs w:val="20"/>
              </w:rPr>
              <w:fldChar w:fldCharType="end"/>
            </w:r>
          </w:hyperlink>
        </w:p>
        <w:p w14:paraId="1D69F805" w14:textId="1DE41DBD" w:rsidR="004842C9" w:rsidRPr="00344AF7" w:rsidRDefault="004842C9" w:rsidP="00344AF7">
          <w:pPr>
            <w:pStyle w:val="Spistreci2"/>
            <w:tabs>
              <w:tab w:val="left" w:pos="960"/>
              <w:tab w:val="right" w:leader="dot" w:pos="9060"/>
            </w:tabs>
            <w:spacing w:after="0" w:line="240" w:lineRule="auto"/>
            <w:rPr>
              <w:rFonts w:eastAsiaTheme="minorEastAsia"/>
              <w:noProof/>
              <w:sz w:val="20"/>
              <w:szCs w:val="20"/>
              <w:lang w:eastAsia="pl-PL"/>
            </w:rPr>
          </w:pPr>
          <w:hyperlink w:anchor="_Toc193868917" w:history="1">
            <w:r w:rsidRPr="00344AF7">
              <w:rPr>
                <w:rStyle w:val="Hipercze"/>
                <w:noProof/>
                <w:sz w:val="20"/>
                <w:szCs w:val="20"/>
              </w:rPr>
              <w:t>7.13</w:t>
            </w:r>
            <w:r w:rsidRPr="00344AF7">
              <w:rPr>
                <w:rFonts w:eastAsiaTheme="minorEastAsia"/>
                <w:noProof/>
                <w:sz w:val="20"/>
                <w:szCs w:val="20"/>
                <w:lang w:eastAsia="pl-PL"/>
              </w:rPr>
              <w:tab/>
            </w:r>
            <w:r w:rsidRPr="00344AF7">
              <w:rPr>
                <w:rStyle w:val="Hipercze"/>
                <w:noProof/>
                <w:sz w:val="20"/>
                <w:szCs w:val="20"/>
              </w:rPr>
              <w:t>Informacje o przygotowaniu obiektu budowlanego do prowadzenia działań ratowniczych, w tym informacje o punktach poboru wody do celów przeciwpożarowych, nasadach służących do zasilania urządzeń gaśniczych i innych rozwiązaniach przewidzianych do tych działań oraz dźwigach dla ekip ratowniczych i prowadzących do nich dojściach, Dziennik Ustaw – 4 – Poz. 1563</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_Toc193868917 \h </w:instrText>
            </w:r>
            <w:r w:rsidRPr="00344AF7">
              <w:rPr>
                <w:noProof/>
                <w:webHidden/>
                <w:sz w:val="20"/>
                <w:szCs w:val="20"/>
              </w:rPr>
            </w:r>
            <w:r w:rsidRPr="00344AF7">
              <w:rPr>
                <w:noProof/>
                <w:webHidden/>
                <w:sz w:val="20"/>
                <w:szCs w:val="20"/>
              </w:rPr>
              <w:fldChar w:fldCharType="separate"/>
            </w:r>
            <w:r w:rsidR="00344AF7">
              <w:rPr>
                <w:noProof/>
                <w:webHidden/>
                <w:sz w:val="20"/>
                <w:szCs w:val="20"/>
              </w:rPr>
              <w:t>22</w:t>
            </w:r>
            <w:r w:rsidRPr="00344AF7">
              <w:rPr>
                <w:noProof/>
                <w:webHidden/>
                <w:sz w:val="20"/>
                <w:szCs w:val="20"/>
              </w:rPr>
              <w:fldChar w:fldCharType="end"/>
            </w:r>
          </w:hyperlink>
        </w:p>
        <w:p w14:paraId="055C9FAD" w14:textId="1937EBA6" w:rsidR="004842C9" w:rsidRPr="00344AF7" w:rsidRDefault="004842C9" w:rsidP="00344AF7">
          <w:pPr>
            <w:pStyle w:val="Spistreci2"/>
            <w:tabs>
              <w:tab w:val="left" w:pos="960"/>
              <w:tab w:val="right" w:leader="dot" w:pos="9060"/>
            </w:tabs>
            <w:spacing w:after="0" w:line="240" w:lineRule="auto"/>
            <w:rPr>
              <w:rFonts w:eastAsiaTheme="minorEastAsia"/>
              <w:noProof/>
              <w:sz w:val="20"/>
              <w:szCs w:val="20"/>
              <w:lang w:eastAsia="pl-PL"/>
            </w:rPr>
          </w:pPr>
          <w:hyperlink w:anchor="_Toc193868918" w:history="1">
            <w:r w:rsidRPr="00344AF7">
              <w:rPr>
                <w:rStyle w:val="Hipercze"/>
                <w:noProof/>
                <w:sz w:val="20"/>
                <w:szCs w:val="20"/>
              </w:rPr>
              <w:t>7.14</w:t>
            </w:r>
            <w:r w:rsidRPr="00344AF7">
              <w:rPr>
                <w:rFonts w:eastAsiaTheme="minorEastAsia"/>
                <w:noProof/>
                <w:sz w:val="20"/>
                <w:szCs w:val="20"/>
                <w:lang w:eastAsia="pl-PL"/>
              </w:rPr>
              <w:tab/>
            </w:r>
            <w:r w:rsidRPr="00344AF7">
              <w:rPr>
                <w:rStyle w:val="Hipercze"/>
                <w:noProof/>
                <w:sz w:val="20"/>
                <w:szCs w:val="20"/>
              </w:rPr>
              <w:t>Informacje o sposobie zabezpieczenia przeciwpożarowego instalacji użytkowych, w tym wentylacyjnej, ogrzewczej, gazowej, elektrycznej, teletechnicznej i piorunochronnej, oraz instalacji i urządzeń technologicznych</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_Toc193868918 \h </w:instrText>
            </w:r>
            <w:r w:rsidRPr="00344AF7">
              <w:rPr>
                <w:noProof/>
                <w:webHidden/>
                <w:sz w:val="20"/>
                <w:szCs w:val="20"/>
              </w:rPr>
            </w:r>
            <w:r w:rsidRPr="00344AF7">
              <w:rPr>
                <w:noProof/>
                <w:webHidden/>
                <w:sz w:val="20"/>
                <w:szCs w:val="20"/>
              </w:rPr>
              <w:fldChar w:fldCharType="separate"/>
            </w:r>
            <w:r w:rsidR="00344AF7">
              <w:rPr>
                <w:noProof/>
                <w:webHidden/>
                <w:sz w:val="20"/>
                <w:szCs w:val="20"/>
              </w:rPr>
              <w:t>22</w:t>
            </w:r>
            <w:r w:rsidRPr="00344AF7">
              <w:rPr>
                <w:noProof/>
                <w:webHidden/>
                <w:sz w:val="20"/>
                <w:szCs w:val="20"/>
              </w:rPr>
              <w:fldChar w:fldCharType="end"/>
            </w:r>
          </w:hyperlink>
        </w:p>
        <w:p w14:paraId="4D666ABE" w14:textId="7A0066AC" w:rsidR="004842C9" w:rsidRPr="00344AF7" w:rsidRDefault="004842C9" w:rsidP="00344AF7">
          <w:pPr>
            <w:pStyle w:val="Spistreci2"/>
            <w:tabs>
              <w:tab w:val="left" w:pos="960"/>
              <w:tab w:val="right" w:leader="dot" w:pos="9060"/>
            </w:tabs>
            <w:spacing w:after="0" w:line="240" w:lineRule="auto"/>
            <w:rPr>
              <w:rFonts w:eastAsiaTheme="minorEastAsia"/>
              <w:noProof/>
              <w:sz w:val="20"/>
              <w:szCs w:val="20"/>
              <w:lang w:eastAsia="pl-PL"/>
            </w:rPr>
          </w:pPr>
          <w:hyperlink w:anchor="_Toc193868919" w:history="1">
            <w:r w:rsidRPr="00344AF7">
              <w:rPr>
                <w:rStyle w:val="Hipercze"/>
                <w:noProof/>
                <w:sz w:val="20"/>
                <w:szCs w:val="20"/>
              </w:rPr>
              <w:t>7.15</w:t>
            </w:r>
            <w:r w:rsidRPr="00344AF7">
              <w:rPr>
                <w:rFonts w:eastAsiaTheme="minorEastAsia"/>
                <w:noProof/>
                <w:sz w:val="20"/>
                <w:szCs w:val="20"/>
                <w:lang w:eastAsia="pl-PL"/>
              </w:rPr>
              <w:tab/>
            </w:r>
            <w:r w:rsidRPr="00344AF7">
              <w:rPr>
                <w:rStyle w:val="Hipercze"/>
                <w:bCs/>
                <w:iCs/>
                <w:noProof/>
                <w:sz w:val="20"/>
                <w:szCs w:val="20"/>
              </w:rPr>
              <w:t>Informacje o wyposażeniu w gaśnice i inny sprzęt gaśniczy,</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_Toc193868919 \h </w:instrText>
            </w:r>
            <w:r w:rsidRPr="00344AF7">
              <w:rPr>
                <w:noProof/>
                <w:webHidden/>
                <w:sz w:val="20"/>
                <w:szCs w:val="20"/>
              </w:rPr>
            </w:r>
            <w:r w:rsidRPr="00344AF7">
              <w:rPr>
                <w:noProof/>
                <w:webHidden/>
                <w:sz w:val="20"/>
                <w:szCs w:val="20"/>
              </w:rPr>
              <w:fldChar w:fldCharType="separate"/>
            </w:r>
            <w:r w:rsidR="00344AF7">
              <w:rPr>
                <w:noProof/>
                <w:webHidden/>
                <w:sz w:val="20"/>
                <w:szCs w:val="20"/>
              </w:rPr>
              <w:t>23</w:t>
            </w:r>
            <w:r w:rsidRPr="00344AF7">
              <w:rPr>
                <w:noProof/>
                <w:webHidden/>
                <w:sz w:val="20"/>
                <w:szCs w:val="20"/>
              </w:rPr>
              <w:fldChar w:fldCharType="end"/>
            </w:r>
          </w:hyperlink>
        </w:p>
        <w:p w14:paraId="6D19CC05" w14:textId="69A3D13B" w:rsidR="004842C9" w:rsidRDefault="004842C9" w:rsidP="00344AF7">
          <w:pPr>
            <w:pStyle w:val="Spistreci2"/>
            <w:tabs>
              <w:tab w:val="left" w:pos="960"/>
              <w:tab w:val="right" w:leader="dot" w:pos="9060"/>
            </w:tabs>
            <w:spacing w:after="0" w:line="240" w:lineRule="auto"/>
            <w:rPr>
              <w:rFonts w:eastAsiaTheme="minorEastAsia"/>
              <w:noProof/>
              <w:sz w:val="24"/>
              <w:szCs w:val="24"/>
              <w:lang w:eastAsia="pl-PL"/>
            </w:rPr>
          </w:pPr>
          <w:hyperlink w:anchor="_Toc193868920" w:history="1">
            <w:r w:rsidRPr="00344AF7">
              <w:rPr>
                <w:rStyle w:val="Hipercze"/>
                <w:noProof/>
                <w:sz w:val="20"/>
                <w:szCs w:val="20"/>
              </w:rPr>
              <w:t>7.16</w:t>
            </w:r>
            <w:r w:rsidRPr="00344AF7">
              <w:rPr>
                <w:rFonts w:eastAsiaTheme="minorEastAsia"/>
                <w:noProof/>
                <w:sz w:val="20"/>
                <w:szCs w:val="20"/>
                <w:lang w:eastAsia="pl-PL"/>
              </w:rPr>
              <w:tab/>
            </w:r>
            <w:r w:rsidRPr="00344AF7">
              <w:rPr>
                <w:rStyle w:val="Hipercze"/>
                <w:noProof/>
                <w:sz w:val="20"/>
                <w:szCs w:val="20"/>
              </w:rPr>
              <w:t>Informacje o rozwiązaniach zamiennych w stosunku do wymagań ochrony przeciwpożarowej zastosowanych na podstawie zgody, o której mowa w art. 6c pkt 1 lub 2 ustawy z dnia 24 sierpnia 1991 r. o ochronie przeciwpożarowej, w zakresie rozwiązań objętych projektem architektoniczno</w:t>
            </w:r>
            <w:r w:rsidRPr="00344AF7">
              <w:rPr>
                <w:rStyle w:val="Hipercze"/>
                <w:noProof/>
                <w:sz w:val="20"/>
                <w:szCs w:val="20"/>
              </w:rPr>
              <w:noBreakHyphen/>
              <w:t>budowlanym;</w:t>
            </w:r>
            <w:r w:rsidRPr="00344AF7">
              <w:rPr>
                <w:noProof/>
                <w:webHidden/>
                <w:sz w:val="20"/>
                <w:szCs w:val="20"/>
              </w:rPr>
              <w:tab/>
            </w:r>
            <w:r w:rsidRPr="00344AF7">
              <w:rPr>
                <w:noProof/>
                <w:webHidden/>
                <w:sz w:val="20"/>
                <w:szCs w:val="20"/>
              </w:rPr>
              <w:fldChar w:fldCharType="begin"/>
            </w:r>
            <w:r w:rsidRPr="00344AF7">
              <w:rPr>
                <w:noProof/>
                <w:webHidden/>
                <w:sz w:val="20"/>
                <w:szCs w:val="20"/>
              </w:rPr>
              <w:instrText xml:space="preserve"> PAGEREF _Toc193868920 \h </w:instrText>
            </w:r>
            <w:r w:rsidRPr="00344AF7">
              <w:rPr>
                <w:noProof/>
                <w:webHidden/>
                <w:sz w:val="20"/>
                <w:szCs w:val="20"/>
              </w:rPr>
            </w:r>
            <w:r w:rsidRPr="00344AF7">
              <w:rPr>
                <w:noProof/>
                <w:webHidden/>
                <w:sz w:val="20"/>
                <w:szCs w:val="20"/>
              </w:rPr>
              <w:fldChar w:fldCharType="separate"/>
            </w:r>
            <w:r w:rsidR="00344AF7">
              <w:rPr>
                <w:noProof/>
                <w:webHidden/>
                <w:sz w:val="20"/>
                <w:szCs w:val="20"/>
              </w:rPr>
              <w:t>23</w:t>
            </w:r>
            <w:r w:rsidRPr="00344AF7">
              <w:rPr>
                <w:noProof/>
                <w:webHidden/>
                <w:sz w:val="20"/>
                <w:szCs w:val="20"/>
              </w:rPr>
              <w:fldChar w:fldCharType="end"/>
            </w:r>
          </w:hyperlink>
        </w:p>
        <w:p w14:paraId="11B4C338" w14:textId="7F948DC8" w:rsidR="004842C9" w:rsidRDefault="004842C9">
          <w:pPr>
            <w:pStyle w:val="Spistreci1"/>
            <w:tabs>
              <w:tab w:val="left" w:pos="440"/>
              <w:tab w:val="right" w:leader="dot" w:pos="9060"/>
            </w:tabs>
            <w:rPr>
              <w:rFonts w:eastAsiaTheme="minorEastAsia"/>
              <w:noProof/>
              <w:sz w:val="24"/>
              <w:szCs w:val="24"/>
              <w:lang w:eastAsia="pl-PL"/>
            </w:rPr>
          </w:pPr>
          <w:hyperlink w:anchor="_Toc193868921" w:history="1">
            <w:r w:rsidRPr="0013399E">
              <w:rPr>
                <w:rStyle w:val="Hipercze"/>
                <w:noProof/>
                <w:lang w:eastAsia="ar-SA"/>
              </w:rPr>
              <w:t>8</w:t>
            </w:r>
            <w:r>
              <w:rPr>
                <w:rFonts w:eastAsiaTheme="minorEastAsia"/>
                <w:noProof/>
                <w:sz w:val="24"/>
                <w:szCs w:val="24"/>
                <w:lang w:eastAsia="pl-PL"/>
              </w:rPr>
              <w:tab/>
            </w:r>
            <w:r w:rsidRPr="0013399E">
              <w:rPr>
                <w:rStyle w:val="Hipercze"/>
                <w:noProof/>
                <w:lang w:eastAsia="ar-SA"/>
              </w:rPr>
              <w:t>Charakterystyka ekologiczna</w:t>
            </w:r>
            <w:r>
              <w:rPr>
                <w:noProof/>
                <w:webHidden/>
              </w:rPr>
              <w:tab/>
            </w:r>
            <w:r>
              <w:rPr>
                <w:noProof/>
                <w:webHidden/>
              </w:rPr>
              <w:fldChar w:fldCharType="begin"/>
            </w:r>
            <w:r>
              <w:rPr>
                <w:noProof/>
                <w:webHidden/>
              </w:rPr>
              <w:instrText xml:space="preserve"> PAGEREF _Toc193868921 \h </w:instrText>
            </w:r>
            <w:r>
              <w:rPr>
                <w:noProof/>
                <w:webHidden/>
              </w:rPr>
            </w:r>
            <w:r>
              <w:rPr>
                <w:noProof/>
                <w:webHidden/>
              </w:rPr>
              <w:fldChar w:fldCharType="separate"/>
            </w:r>
            <w:r w:rsidR="00344AF7">
              <w:rPr>
                <w:noProof/>
                <w:webHidden/>
              </w:rPr>
              <w:t>23</w:t>
            </w:r>
            <w:r>
              <w:rPr>
                <w:noProof/>
                <w:webHidden/>
              </w:rPr>
              <w:fldChar w:fldCharType="end"/>
            </w:r>
          </w:hyperlink>
        </w:p>
        <w:p w14:paraId="1CF6F489" w14:textId="5EB2084B" w:rsidR="004256B5" w:rsidRPr="001272AA" w:rsidRDefault="004256B5">
          <w:r w:rsidRPr="000A03A3">
            <w:rPr>
              <w:b/>
              <w:bCs/>
              <w:sz w:val="20"/>
              <w:szCs w:val="20"/>
            </w:rPr>
            <w:fldChar w:fldCharType="end"/>
          </w:r>
        </w:p>
      </w:sdtContent>
    </w:sdt>
    <w:p w14:paraId="6B3A0316" w14:textId="5322C414" w:rsidR="00E54057" w:rsidRPr="001272AA" w:rsidRDefault="00E54057" w:rsidP="00E54057">
      <w:pPr>
        <w:rPr>
          <w:b/>
          <w:bCs/>
        </w:rPr>
      </w:pPr>
      <w:r w:rsidRPr="001272AA">
        <w:rPr>
          <w:b/>
          <w:bCs/>
        </w:rPr>
        <w:t>ZAWARTOŚĆ  CZĘŚCI RYSUNKOWEJ PROJEKTU</w:t>
      </w:r>
    </w:p>
    <w:tbl>
      <w:tblPr>
        <w:tblW w:w="8759" w:type="dxa"/>
        <w:tblInd w:w="-5" w:type="dxa"/>
        <w:tblCellMar>
          <w:left w:w="10" w:type="dxa"/>
          <w:right w:w="10" w:type="dxa"/>
        </w:tblCellMar>
        <w:tblLook w:val="04A0" w:firstRow="1" w:lastRow="0" w:firstColumn="1" w:lastColumn="0" w:noHBand="0" w:noVBand="1"/>
      </w:tblPr>
      <w:tblGrid>
        <w:gridCol w:w="1672"/>
        <w:gridCol w:w="7087"/>
      </w:tblGrid>
      <w:tr w:rsidR="001272AA" w:rsidRPr="001272AA" w14:paraId="06D1482B" w14:textId="77777777" w:rsidTr="008457E9">
        <w:tc>
          <w:tcPr>
            <w:tcW w:w="1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D979FF" w14:textId="77777777" w:rsidR="008457E9" w:rsidRPr="001272AA" w:rsidRDefault="008457E9" w:rsidP="002F6111">
            <w:pPr>
              <w:spacing w:line="276" w:lineRule="auto"/>
              <w:jc w:val="center"/>
              <w:rPr>
                <w:rFonts w:ascii="Arial Narrow" w:eastAsia="HG Mincho Light J" w:hAnsi="Arial Narrow" w:cs="Times New Roman"/>
                <w:kern w:val="0"/>
                <w:sz w:val="20"/>
                <w:szCs w:val="20"/>
                <w:lang w:eastAsia="pl-PL"/>
              </w:rPr>
            </w:pPr>
            <w:r w:rsidRPr="001272AA">
              <w:rPr>
                <w:rFonts w:ascii="Arial Narrow" w:eastAsia="HG Mincho Light J" w:hAnsi="Arial Narrow" w:cs="Times New Roman"/>
                <w:kern w:val="0"/>
                <w:sz w:val="20"/>
                <w:szCs w:val="20"/>
                <w:lang w:eastAsia="pl-PL"/>
              </w:rPr>
              <w:t>numer</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29E208" w14:textId="77777777" w:rsidR="008457E9" w:rsidRPr="001272AA" w:rsidRDefault="008457E9" w:rsidP="002F6111">
            <w:pPr>
              <w:spacing w:line="276" w:lineRule="auto"/>
              <w:jc w:val="center"/>
              <w:rPr>
                <w:rFonts w:ascii="Arial Narrow" w:eastAsia="HG Mincho Light J" w:hAnsi="Arial Narrow" w:cs="Times New Roman"/>
                <w:kern w:val="0"/>
                <w:sz w:val="20"/>
                <w:szCs w:val="20"/>
                <w:lang w:eastAsia="pl-PL"/>
              </w:rPr>
            </w:pPr>
            <w:r w:rsidRPr="001272AA">
              <w:rPr>
                <w:rFonts w:ascii="Arial Narrow" w:eastAsia="HG Mincho Light J" w:hAnsi="Arial Narrow" w:cs="Times New Roman"/>
                <w:kern w:val="0"/>
                <w:sz w:val="20"/>
                <w:szCs w:val="20"/>
                <w:lang w:eastAsia="pl-PL"/>
              </w:rPr>
              <w:t>tytuł</w:t>
            </w:r>
          </w:p>
        </w:tc>
      </w:tr>
      <w:tr w:rsidR="001272AA" w:rsidRPr="001272AA" w14:paraId="00E8EFC5" w14:textId="77777777" w:rsidTr="008457E9">
        <w:tc>
          <w:tcPr>
            <w:tcW w:w="1672"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CA4562" w14:textId="36BDB16D" w:rsidR="008457E9" w:rsidRPr="001272AA" w:rsidRDefault="008F4C33" w:rsidP="002F6111">
            <w:pPr>
              <w:spacing w:line="276" w:lineRule="auto"/>
              <w:jc w:val="center"/>
            </w:pPr>
            <w:r>
              <w:t>A.1.1</w:t>
            </w:r>
          </w:p>
        </w:tc>
        <w:tc>
          <w:tcPr>
            <w:tcW w:w="7087"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D47713" w14:textId="183DC0F2" w:rsidR="008457E9" w:rsidRPr="001272AA" w:rsidRDefault="008F4C33" w:rsidP="002F6111">
            <w:pPr>
              <w:spacing w:line="276" w:lineRule="auto"/>
              <w:jc w:val="center"/>
            </w:pPr>
            <w:r>
              <w:rPr>
                <w:rFonts w:ascii="Arial Narrow" w:eastAsia="Times New Roman" w:hAnsi="Arial Narrow" w:cs="Arial"/>
                <w:kern w:val="0"/>
                <w:sz w:val="20"/>
                <w:szCs w:val="20"/>
                <w:lang w:eastAsia="pl-PL"/>
              </w:rPr>
              <w:t>RZUT PARTERU</w:t>
            </w:r>
          </w:p>
        </w:tc>
      </w:tr>
      <w:tr w:rsidR="008F4C33" w:rsidRPr="001272AA" w14:paraId="1D97339C" w14:textId="77777777" w:rsidTr="008457E9">
        <w:tc>
          <w:tcPr>
            <w:tcW w:w="1672"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95B4F6" w14:textId="1FC9366C" w:rsidR="008F4C33" w:rsidRPr="001272AA" w:rsidRDefault="008F4C33" w:rsidP="008F4C33">
            <w:pPr>
              <w:spacing w:line="276" w:lineRule="auto"/>
              <w:jc w:val="center"/>
              <w:rPr>
                <w:rFonts w:ascii="Arial Narrow" w:eastAsia="Times New Roman" w:hAnsi="Arial Narrow" w:cs="Arial"/>
                <w:kern w:val="0"/>
                <w:sz w:val="20"/>
                <w:szCs w:val="20"/>
                <w:lang w:eastAsia="pl-PL"/>
              </w:rPr>
            </w:pPr>
            <w:r>
              <w:t>A.1.2</w:t>
            </w:r>
          </w:p>
        </w:tc>
        <w:tc>
          <w:tcPr>
            <w:tcW w:w="7087"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4C1A3B" w14:textId="25BE77E2" w:rsidR="008F4C33" w:rsidRPr="001272AA" w:rsidRDefault="000A03A3" w:rsidP="008F4C33">
            <w:pPr>
              <w:spacing w:line="276" w:lineRule="auto"/>
              <w:jc w:val="center"/>
              <w:rPr>
                <w:rFonts w:ascii="Arial Narrow" w:eastAsia="Times New Roman" w:hAnsi="Arial Narrow" w:cs="Arial"/>
                <w:kern w:val="0"/>
                <w:sz w:val="20"/>
                <w:szCs w:val="20"/>
                <w:lang w:eastAsia="pl-PL"/>
              </w:rPr>
            </w:pPr>
            <w:r>
              <w:rPr>
                <w:rFonts w:ascii="Arial Narrow" w:eastAsia="Times New Roman" w:hAnsi="Arial Narrow" w:cs="Arial"/>
                <w:kern w:val="0"/>
                <w:sz w:val="20"/>
                <w:szCs w:val="20"/>
                <w:lang w:eastAsia="pl-PL"/>
              </w:rPr>
              <w:t>RZUT DACHU</w:t>
            </w:r>
          </w:p>
        </w:tc>
      </w:tr>
      <w:tr w:rsidR="008F4C33" w:rsidRPr="001272AA" w14:paraId="624E5841" w14:textId="77777777" w:rsidTr="00CF7F9A">
        <w:tc>
          <w:tcPr>
            <w:tcW w:w="1672"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BC578E" w14:textId="4F0A69B6" w:rsidR="008F4C33" w:rsidRPr="001272AA" w:rsidRDefault="008F4C33" w:rsidP="008F4C33">
            <w:pPr>
              <w:spacing w:line="276" w:lineRule="auto"/>
              <w:jc w:val="center"/>
              <w:rPr>
                <w:rFonts w:ascii="Arial Narrow" w:eastAsia="Times New Roman" w:hAnsi="Arial Narrow" w:cs="Arial"/>
                <w:kern w:val="0"/>
                <w:sz w:val="20"/>
                <w:szCs w:val="20"/>
                <w:lang w:eastAsia="pl-PL"/>
              </w:rPr>
            </w:pPr>
            <w:r>
              <w:t>A.2.1</w:t>
            </w:r>
          </w:p>
        </w:tc>
        <w:tc>
          <w:tcPr>
            <w:tcW w:w="7087"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77A6FF" w14:textId="18FE453B" w:rsidR="008F4C33" w:rsidRDefault="008F4C33" w:rsidP="008F4C33">
            <w:pPr>
              <w:spacing w:line="276" w:lineRule="auto"/>
              <w:jc w:val="center"/>
              <w:rPr>
                <w:rFonts w:ascii="Arial Narrow" w:eastAsia="Times New Roman" w:hAnsi="Arial Narrow" w:cs="Arial"/>
                <w:kern w:val="0"/>
                <w:sz w:val="20"/>
                <w:szCs w:val="20"/>
                <w:lang w:eastAsia="pl-PL"/>
              </w:rPr>
            </w:pPr>
            <w:r>
              <w:rPr>
                <w:rFonts w:ascii="Arial Narrow" w:eastAsia="Times New Roman" w:hAnsi="Arial Narrow" w:cs="Arial"/>
                <w:kern w:val="0"/>
                <w:sz w:val="20"/>
                <w:szCs w:val="20"/>
                <w:lang w:eastAsia="pl-PL"/>
              </w:rPr>
              <w:t xml:space="preserve">PRZEKROJE </w:t>
            </w:r>
          </w:p>
        </w:tc>
      </w:tr>
      <w:tr w:rsidR="008F4C33" w:rsidRPr="001272AA" w14:paraId="667ED415" w14:textId="77777777" w:rsidTr="00CF7F9A">
        <w:tc>
          <w:tcPr>
            <w:tcW w:w="1672"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39F0BF" w14:textId="0F8ABB05" w:rsidR="008F4C33" w:rsidRDefault="008F4C33" w:rsidP="008F4C33">
            <w:pPr>
              <w:spacing w:line="276" w:lineRule="auto"/>
              <w:jc w:val="center"/>
              <w:rPr>
                <w:rFonts w:ascii="Arial Narrow" w:eastAsia="Times New Roman" w:hAnsi="Arial Narrow" w:cs="Arial"/>
                <w:kern w:val="0"/>
                <w:sz w:val="20"/>
                <w:szCs w:val="20"/>
                <w:lang w:eastAsia="pl-PL"/>
              </w:rPr>
            </w:pPr>
            <w:r>
              <w:t>A.3.1</w:t>
            </w:r>
          </w:p>
        </w:tc>
        <w:tc>
          <w:tcPr>
            <w:tcW w:w="7087"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D5B49E" w14:textId="2EF4F391" w:rsidR="008F4C33" w:rsidRDefault="008F4C33" w:rsidP="008F4C33">
            <w:pPr>
              <w:spacing w:line="276" w:lineRule="auto"/>
              <w:jc w:val="center"/>
              <w:rPr>
                <w:rFonts w:ascii="Arial Narrow" w:eastAsia="Times New Roman" w:hAnsi="Arial Narrow" w:cs="Arial"/>
                <w:kern w:val="0"/>
                <w:sz w:val="20"/>
                <w:szCs w:val="20"/>
                <w:lang w:eastAsia="pl-PL"/>
              </w:rPr>
            </w:pPr>
            <w:r>
              <w:rPr>
                <w:rFonts w:ascii="Arial Narrow" w:eastAsia="Times New Roman" w:hAnsi="Arial Narrow" w:cs="Arial"/>
                <w:kern w:val="0"/>
                <w:sz w:val="20"/>
                <w:szCs w:val="20"/>
                <w:lang w:eastAsia="pl-PL"/>
              </w:rPr>
              <w:t>ELEWACJE</w:t>
            </w:r>
          </w:p>
        </w:tc>
      </w:tr>
    </w:tbl>
    <w:p w14:paraId="791740C2" w14:textId="77777777" w:rsidR="00715965" w:rsidRDefault="00715965" w:rsidP="00715965">
      <w:bookmarkStart w:id="1" w:name="_Toc184727814"/>
    </w:p>
    <w:p w14:paraId="48C49DFC" w14:textId="716CE197" w:rsidR="00A01DF6" w:rsidRPr="001272AA" w:rsidRDefault="00A01DF6" w:rsidP="00A01DF6">
      <w:pPr>
        <w:pStyle w:val="Nagwek1"/>
        <w:numPr>
          <w:ilvl w:val="0"/>
          <w:numId w:val="0"/>
        </w:numPr>
        <w:ind w:left="432"/>
      </w:pPr>
      <w:bookmarkStart w:id="2" w:name="_Toc193868869"/>
      <w:r w:rsidRPr="001272AA">
        <w:lastRenderedPageBreak/>
        <w:t>Oświadczenie projektantów</w:t>
      </w:r>
      <w:bookmarkEnd w:id="1"/>
      <w:bookmarkEnd w:id="2"/>
    </w:p>
    <w:p w14:paraId="39EDB380" w14:textId="58A7F155" w:rsidR="00A01DF6" w:rsidRDefault="00A01DF6" w:rsidP="00A01DF6">
      <w:r w:rsidRPr="001272AA">
        <w:t xml:space="preserve">Na podstawie art. 34 ust 3d pkt.3 ustawy z dnia 7 lipca 1994r. – </w:t>
      </w:r>
      <w:r w:rsidR="004842C9" w:rsidRPr="00633A78">
        <w:rPr>
          <w:rFonts w:eastAsia="Helvetica" w:cs="Helvetica"/>
          <w:color w:val="000000" w:themeColor="text1"/>
          <w:szCs w:val="20"/>
        </w:rPr>
        <w:t xml:space="preserve">Prawo budowlane (tekst jednolity </w:t>
      </w:r>
      <w:hyperlink r:id="rId8" w:anchor="/act/16796118/442028009" w:history="1">
        <w:r w:rsidR="004842C9" w:rsidRPr="00633A78">
          <w:rPr>
            <w:rStyle w:val="Hipercze"/>
            <w:rFonts w:eastAsia="Helvetica" w:cs="Helvetica"/>
            <w:color w:val="000000" w:themeColor="text1"/>
            <w:szCs w:val="20"/>
          </w:rPr>
          <w:t xml:space="preserve">Dz.U.2024.725 </w:t>
        </w:r>
        <w:proofErr w:type="spellStart"/>
        <w:r w:rsidR="004842C9" w:rsidRPr="00633A78">
          <w:rPr>
            <w:rStyle w:val="Hipercze"/>
            <w:rFonts w:eastAsia="Helvetica" w:cs="Helvetica"/>
            <w:color w:val="000000" w:themeColor="text1"/>
            <w:szCs w:val="20"/>
          </w:rPr>
          <w:t>t.j</w:t>
        </w:r>
        <w:proofErr w:type="spellEnd"/>
        <w:r w:rsidR="004842C9" w:rsidRPr="00633A78">
          <w:rPr>
            <w:rStyle w:val="Hipercze"/>
            <w:rFonts w:eastAsia="Helvetica" w:cs="Helvetica"/>
            <w:color w:val="000000" w:themeColor="text1"/>
            <w:szCs w:val="20"/>
          </w:rPr>
          <w:t>.</w:t>
        </w:r>
      </w:hyperlink>
      <w:r w:rsidR="004842C9" w:rsidRPr="00633A78">
        <w:rPr>
          <w:rFonts w:eastAsia="Helvetica" w:cs="Helvetica"/>
          <w:color w:val="000000" w:themeColor="text1"/>
          <w:szCs w:val="20"/>
        </w:rPr>
        <w:t xml:space="preserve"> wraz z późniejszymi zmianami </w:t>
      </w:r>
      <w:hyperlink r:id="rId9" w:anchor="/act/22089469?pit=2025-03-25" w:history="1">
        <w:r w:rsidR="004842C9" w:rsidRPr="00633A78">
          <w:rPr>
            <w:rStyle w:val="Hipercze"/>
            <w:rFonts w:eastAsia="Helvetica" w:cs="Helvetica"/>
            <w:color w:val="000000" w:themeColor="text1"/>
            <w:szCs w:val="20"/>
          </w:rPr>
          <w:t>Dz.U.2024.1881</w:t>
        </w:r>
      </w:hyperlink>
      <w:r w:rsidR="004842C9">
        <w:t xml:space="preserve">, </w:t>
      </w:r>
      <w:r w:rsidRPr="001272AA">
        <w:t xml:space="preserve"> oświadczam, że</w:t>
      </w:r>
    </w:p>
    <w:p w14:paraId="34EB8BB7" w14:textId="01CADE95" w:rsidR="00BB15FC" w:rsidRDefault="00A01DF6" w:rsidP="008F4C33">
      <w:pPr>
        <w:tabs>
          <w:tab w:val="left" w:pos="2479"/>
        </w:tabs>
        <w:spacing w:after="0" w:line="240" w:lineRule="exact"/>
        <w:rPr>
          <w:b/>
          <w:bCs/>
        </w:rPr>
      </w:pPr>
      <w:r w:rsidRPr="001272AA">
        <w:rPr>
          <w:b/>
          <w:bCs/>
        </w:rPr>
        <w:t xml:space="preserve">Tom </w:t>
      </w:r>
      <w:r w:rsidR="00BB15FC">
        <w:rPr>
          <w:b/>
          <w:bCs/>
        </w:rPr>
        <w:t>3</w:t>
      </w:r>
      <w:r w:rsidRPr="001272AA">
        <w:rPr>
          <w:b/>
          <w:bCs/>
        </w:rPr>
        <w:t>/</w:t>
      </w:r>
      <w:r>
        <w:rPr>
          <w:b/>
          <w:bCs/>
        </w:rPr>
        <w:t>4</w:t>
      </w:r>
      <w:r w:rsidRPr="001272AA">
        <w:rPr>
          <w:b/>
          <w:bCs/>
        </w:rPr>
        <w:t xml:space="preserve"> – </w:t>
      </w:r>
      <w:r w:rsidR="00BB15FC" w:rsidRPr="00BB15FC">
        <w:rPr>
          <w:b/>
          <w:bCs/>
        </w:rPr>
        <w:t>PROJEKT ARCHITEKTONICZNO-BUDOWLANY BUDYNKU HALI ŁADOWANIA WÓZKÓW „WÓZKOWNI”</w:t>
      </w:r>
    </w:p>
    <w:p w14:paraId="1899E464" w14:textId="77777777" w:rsidR="00BB15FC" w:rsidRDefault="00BB15FC" w:rsidP="008F4C33">
      <w:pPr>
        <w:tabs>
          <w:tab w:val="left" w:pos="2479"/>
        </w:tabs>
        <w:spacing w:after="0" w:line="240" w:lineRule="exact"/>
        <w:rPr>
          <w:b/>
          <w:bCs/>
        </w:rPr>
      </w:pPr>
    </w:p>
    <w:p w14:paraId="0E727FF3" w14:textId="77777777" w:rsidR="004842C9" w:rsidRPr="001272AA" w:rsidRDefault="004842C9" w:rsidP="004842C9">
      <w:r w:rsidRPr="001272AA">
        <w:t>pod nazwą inwestycji:</w:t>
      </w:r>
    </w:p>
    <w:p w14:paraId="59A3453F" w14:textId="77777777" w:rsidR="004842C9" w:rsidRDefault="004842C9" w:rsidP="004842C9">
      <w:pPr>
        <w:rPr>
          <w:rStyle w:val="fontstyle01"/>
          <w:rFonts w:asciiTheme="minorHAnsi" w:hAnsiTheme="minorHAnsi"/>
          <w:b/>
          <w:bCs/>
          <w:color w:val="auto"/>
        </w:rPr>
      </w:pPr>
      <w:bookmarkStart w:id="3" w:name="_Hlk193822642"/>
      <w:r w:rsidRPr="001272AA">
        <w:rPr>
          <w:rStyle w:val="fontstyle01"/>
          <w:rFonts w:asciiTheme="minorHAnsi" w:hAnsiTheme="minorHAnsi"/>
          <w:b/>
          <w:bCs/>
          <w:color w:val="auto"/>
        </w:rPr>
        <w:t xml:space="preserve">BUDOWA </w:t>
      </w:r>
      <w:r>
        <w:rPr>
          <w:rStyle w:val="fontstyle01"/>
          <w:rFonts w:asciiTheme="minorHAnsi" w:hAnsiTheme="minorHAnsi"/>
          <w:b/>
          <w:bCs/>
          <w:color w:val="auto"/>
        </w:rPr>
        <w:t>KOMPLEKSU</w:t>
      </w:r>
      <w:r w:rsidRPr="001272AA">
        <w:rPr>
          <w:rStyle w:val="fontstyle01"/>
          <w:rFonts w:asciiTheme="minorHAnsi" w:hAnsiTheme="minorHAnsi"/>
          <w:b/>
          <w:bCs/>
          <w:color w:val="auto"/>
        </w:rPr>
        <w:t xml:space="preserve"> </w:t>
      </w:r>
      <w:r>
        <w:rPr>
          <w:rStyle w:val="fontstyle01"/>
          <w:rFonts w:asciiTheme="minorHAnsi" w:hAnsiTheme="minorHAnsi"/>
          <w:b/>
          <w:bCs/>
          <w:color w:val="auto"/>
        </w:rPr>
        <w:t>HANDLU HURTOWEGO „EKOHALA” W TYM  BUDYNKU H</w:t>
      </w:r>
      <w:r w:rsidRPr="00A43E83">
        <w:rPr>
          <w:rStyle w:val="fontstyle01"/>
          <w:rFonts w:asciiTheme="minorHAnsi" w:hAnsiTheme="minorHAnsi"/>
          <w:b/>
          <w:bCs/>
          <w:color w:val="auto"/>
        </w:rPr>
        <w:t xml:space="preserve">ALI </w:t>
      </w:r>
      <w:r>
        <w:rPr>
          <w:rStyle w:val="fontstyle01"/>
          <w:rFonts w:asciiTheme="minorHAnsi" w:hAnsiTheme="minorHAnsi"/>
          <w:b/>
          <w:bCs/>
          <w:color w:val="auto"/>
        </w:rPr>
        <w:t>LOGISTYCZNEJ ORAZ BUDYNKU H</w:t>
      </w:r>
      <w:r w:rsidRPr="00A43E83">
        <w:rPr>
          <w:rStyle w:val="fontstyle01"/>
          <w:rFonts w:asciiTheme="minorHAnsi" w:hAnsiTheme="minorHAnsi"/>
          <w:b/>
          <w:bCs/>
          <w:color w:val="auto"/>
        </w:rPr>
        <w:t>ALI TARGOWEJ</w:t>
      </w:r>
      <w:r>
        <w:rPr>
          <w:rStyle w:val="fontstyle01"/>
          <w:rFonts w:asciiTheme="minorHAnsi" w:hAnsiTheme="minorHAnsi"/>
          <w:b/>
          <w:bCs/>
          <w:color w:val="auto"/>
        </w:rPr>
        <w:t>,  BUDYNKU WÓZKOWNI, OTWARTYCH SZCZELNYCH ZBIORNIKÓW NA WODY DESZCZOWE, ZESPOŁU PARKINGÓW ORAZ DRÓG WEWNĘTRZNYCH WRAZ Z NIEZBĘDNĄ INFRASTRUKTURĄ PODZIEMNĄ I NADZIEMNĄ ORAZ ROZBIÓRKĄ  ISTNIEJĄCYCH URZĄDZEŃ MELIORACYJNYCH (DRENAŻU) BĘDĄCYCH W KOLIZJI Z PROJEKTOWANĄ INWESTYCJĄ</w:t>
      </w:r>
    </w:p>
    <w:bookmarkEnd w:id="3"/>
    <w:p w14:paraId="67A47606" w14:textId="77777777" w:rsidR="004842C9" w:rsidRDefault="004842C9" w:rsidP="004842C9">
      <w:r w:rsidRPr="001272AA">
        <w:t>zlokalizowanej w:</w:t>
      </w:r>
    </w:p>
    <w:p w14:paraId="2B50B2DA" w14:textId="77777777" w:rsidR="004842C9" w:rsidRDefault="004842C9" w:rsidP="004842C9">
      <w:pPr>
        <w:pStyle w:val="Akapitzlist"/>
        <w:numPr>
          <w:ilvl w:val="0"/>
          <w:numId w:val="3"/>
        </w:numPr>
        <w:rPr>
          <w:b/>
          <w:bCs/>
          <w:sz w:val="20"/>
          <w:szCs w:val="20"/>
        </w:rPr>
      </w:pPr>
      <w:bookmarkStart w:id="4" w:name="_Hlk193822689"/>
      <w:r w:rsidRPr="000F4347">
        <w:rPr>
          <w:b/>
          <w:bCs/>
          <w:sz w:val="20"/>
          <w:szCs w:val="20"/>
        </w:rPr>
        <w:t xml:space="preserve">UL. POZNAŃSKA 98, 05-850 BRONISZE </w:t>
      </w:r>
    </w:p>
    <w:p w14:paraId="51EA1389" w14:textId="77777777" w:rsidR="004842C9" w:rsidRPr="000F4347" w:rsidRDefault="004842C9" w:rsidP="004842C9">
      <w:pPr>
        <w:pStyle w:val="Akapitzlist"/>
        <w:numPr>
          <w:ilvl w:val="0"/>
          <w:numId w:val="3"/>
        </w:numPr>
        <w:rPr>
          <w:b/>
          <w:bCs/>
          <w:sz w:val="20"/>
          <w:szCs w:val="20"/>
        </w:rPr>
      </w:pPr>
      <w:r w:rsidRPr="000F4347">
        <w:rPr>
          <w:b/>
          <w:bCs/>
          <w:sz w:val="20"/>
          <w:szCs w:val="20"/>
        </w:rPr>
        <w:t>GMINA: OŻARÓW MAZOWIECKI</w:t>
      </w:r>
    </w:p>
    <w:p w14:paraId="1BFC4D68" w14:textId="77777777" w:rsidR="004842C9" w:rsidRDefault="004842C9" w:rsidP="004842C9">
      <w:pPr>
        <w:pStyle w:val="Akapitzlist"/>
        <w:numPr>
          <w:ilvl w:val="0"/>
          <w:numId w:val="3"/>
        </w:numPr>
        <w:rPr>
          <w:b/>
          <w:bCs/>
          <w:sz w:val="20"/>
          <w:szCs w:val="20"/>
        </w:rPr>
      </w:pPr>
      <w:r>
        <w:rPr>
          <w:b/>
          <w:bCs/>
          <w:sz w:val="20"/>
          <w:szCs w:val="20"/>
        </w:rPr>
        <w:t xml:space="preserve">POWIAT: </w:t>
      </w:r>
      <w:r w:rsidRPr="003E507E">
        <w:rPr>
          <w:b/>
          <w:bCs/>
          <w:sz w:val="20"/>
          <w:szCs w:val="20"/>
        </w:rPr>
        <w:t>WARSZAWSKI ZACHODNI</w:t>
      </w:r>
    </w:p>
    <w:p w14:paraId="39325211" w14:textId="77777777" w:rsidR="004842C9" w:rsidRPr="003E507E" w:rsidRDefault="004842C9" w:rsidP="004842C9">
      <w:pPr>
        <w:pStyle w:val="Akapitzlist"/>
        <w:numPr>
          <w:ilvl w:val="0"/>
          <w:numId w:val="3"/>
        </w:numPr>
        <w:rPr>
          <w:b/>
          <w:bCs/>
          <w:sz w:val="20"/>
          <w:szCs w:val="20"/>
        </w:rPr>
      </w:pPr>
      <w:r w:rsidRPr="003E507E">
        <w:rPr>
          <w:b/>
          <w:bCs/>
          <w:sz w:val="20"/>
          <w:szCs w:val="20"/>
        </w:rPr>
        <w:t xml:space="preserve">WOJEWÓDZTWO: MAZOWIECKIE </w:t>
      </w:r>
    </w:p>
    <w:p w14:paraId="5A83345C" w14:textId="77777777" w:rsidR="004842C9" w:rsidRPr="001272AA" w:rsidRDefault="004842C9" w:rsidP="004842C9">
      <w:pPr>
        <w:pStyle w:val="Akapitzlist"/>
        <w:numPr>
          <w:ilvl w:val="0"/>
          <w:numId w:val="3"/>
        </w:numPr>
        <w:rPr>
          <w:b/>
          <w:bCs/>
          <w:sz w:val="20"/>
          <w:szCs w:val="20"/>
        </w:rPr>
      </w:pPr>
      <w:r w:rsidRPr="001272AA">
        <w:rPr>
          <w:b/>
          <w:bCs/>
          <w:sz w:val="20"/>
          <w:szCs w:val="20"/>
        </w:rPr>
        <w:t xml:space="preserve">DZIAŁKA NR EWIDENCYJNY </w:t>
      </w:r>
      <w:r>
        <w:rPr>
          <w:b/>
          <w:bCs/>
          <w:sz w:val="20"/>
          <w:szCs w:val="20"/>
        </w:rPr>
        <w:t>3/11</w:t>
      </w:r>
    </w:p>
    <w:p w14:paraId="767C939F" w14:textId="77777777" w:rsidR="004842C9" w:rsidRPr="001272AA" w:rsidRDefault="004842C9" w:rsidP="004842C9">
      <w:pPr>
        <w:pStyle w:val="Akapitzlist"/>
        <w:numPr>
          <w:ilvl w:val="0"/>
          <w:numId w:val="3"/>
        </w:numPr>
        <w:rPr>
          <w:b/>
          <w:bCs/>
          <w:sz w:val="20"/>
          <w:szCs w:val="20"/>
        </w:rPr>
      </w:pPr>
      <w:r w:rsidRPr="001272AA">
        <w:rPr>
          <w:b/>
          <w:bCs/>
          <w:sz w:val="20"/>
          <w:szCs w:val="20"/>
        </w:rPr>
        <w:t xml:space="preserve">OBRĘB </w:t>
      </w:r>
      <w:r w:rsidRPr="00261586">
        <w:rPr>
          <w:b/>
          <w:bCs/>
          <w:sz w:val="20"/>
          <w:szCs w:val="20"/>
        </w:rPr>
        <w:t>SHRO BRONISZE</w:t>
      </w:r>
    </w:p>
    <w:bookmarkEnd w:id="4"/>
    <w:p w14:paraId="243831AD" w14:textId="77777777" w:rsidR="004842C9" w:rsidRPr="001272AA" w:rsidRDefault="004842C9" w:rsidP="004842C9">
      <w:r w:rsidRPr="001272AA">
        <w:t>został sporządzony zgodnie z obowiązującymi przepisami oraz zasadami wiedzy technicznej.</w:t>
      </w:r>
    </w:p>
    <w:p w14:paraId="1AD67784" w14:textId="77777777" w:rsidR="004842C9" w:rsidRPr="001272AA" w:rsidRDefault="004842C9" w:rsidP="004842C9">
      <w:pPr>
        <w:rPr>
          <w:b/>
          <w:bCs/>
        </w:rPr>
      </w:pPr>
      <w:r w:rsidRPr="001272AA">
        <w:rPr>
          <w:b/>
          <w:bCs/>
        </w:rPr>
        <w:t>Zespół projektowy</w:t>
      </w:r>
    </w:p>
    <w:tbl>
      <w:tblPr>
        <w:tblStyle w:val="Tabela-Siatka"/>
        <w:tblW w:w="9781" w:type="dxa"/>
        <w:tblInd w:w="-147" w:type="dxa"/>
        <w:tblLook w:val="04A0" w:firstRow="1" w:lastRow="0" w:firstColumn="1" w:lastColumn="0" w:noHBand="0" w:noVBand="1"/>
      </w:tblPr>
      <w:tblGrid>
        <w:gridCol w:w="3654"/>
        <w:gridCol w:w="1166"/>
        <w:gridCol w:w="3827"/>
        <w:gridCol w:w="1134"/>
      </w:tblGrid>
      <w:tr w:rsidR="004842C9" w:rsidRPr="001272AA" w14:paraId="58E93F43" w14:textId="77777777" w:rsidTr="005D29D9">
        <w:tc>
          <w:tcPr>
            <w:tcW w:w="3654" w:type="dxa"/>
          </w:tcPr>
          <w:p w14:paraId="30B3C93D" w14:textId="77777777" w:rsidR="004842C9" w:rsidRPr="001272AA" w:rsidRDefault="004842C9" w:rsidP="005D29D9">
            <w:pPr>
              <w:rPr>
                <w:rStyle w:val="fontstyle01"/>
                <w:rFonts w:asciiTheme="minorHAnsi" w:hAnsiTheme="minorHAnsi"/>
                <w:color w:val="auto"/>
              </w:rPr>
            </w:pPr>
            <w:r w:rsidRPr="001272AA">
              <w:rPr>
                <w:rStyle w:val="fontstyle01"/>
                <w:rFonts w:asciiTheme="minorHAnsi" w:hAnsiTheme="minorHAnsi"/>
                <w:color w:val="auto"/>
              </w:rPr>
              <w:t>Branża, nazwisko</w:t>
            </w:r>
          </w:p>
          <w:p w14:paraId="7C3BEB2B" w14:textId="77777777" w:rsidR="004842C9" w:rsidRPr="001272AA" w:rsidRDefault="004842C9" w:rsidP="005D29D9">
            <w:pPr>
              <w:rPr>
                <w:rStyle w:val="fontstyle01"/>
                <w:rFonts w:asciiTheme="minorHAnsi" w:hAnsiTheme="minorHAnsi"/>
                <w:color w:val="auto"/>
              </w:rPr>
            </w:pPr>
            <w:r w:rsidRPr="001272AA">
              <w:rPr>
                <w:rStyle w:val="fontstyle01"/>
                <w:rFonts w:asciiTheme="minorHAnsi" w:hAnsiTheme="minorHAnsi"/>
                <w:color w:val="auto"/>
              </w:rPr>
              <w:t>Nr uprawnień</w:t>
            </w:r>
          </w:p>
        </w:tc>
        <w:tc>
          <w:tcPr>
            <w:tcW w:w="1166" w:type="dxa"/>
          </w:tcPr>
          <w:p w14:paraId="21B9D1CD" w14:textId="77777777" w:rsidR="004842C9" w:rsidRPr="001272AA" w:rsidRDefault="004842C9" w:rsidP="005D29D9">
            <w:pPr>
              <w:rPr>
                <w:rStyle w:val="fontstyle01"/>
                <w:rFonts w:asciiTheme="minorHAnsi" w:hAnsiTheme="minorHAnsi"/>
                <w:color w:val="auto"/>
              </w:rPr>
            </w:pPr>
            <w:r w:rsidRPr="001272AA">
              <w:rPr>
                <w:rStyle w:val="fontstyle01"/>
                <w:rFonts w:asciiTheme="minorHAnsi" w:hAnsiTheme="minorHAnsi"/>
                <w:color w:val="auto"/>
              </w:rPr>
              <w:t>Podpis</w:t>
            </w:r>
          </w:p>
          <w:p w14:paraId="70B25EA4" w14:textId="77777777" w:rsidR="004842C9" w:rsidRPr="001272AA" w:rsidRDefault="004842C9" w:rsidP="005D29D9">
            <w:pPr>
              <w:rPr>
                <w:rStyle w:val="fontstyle01"/>
                <w:rFonts w:asciiTheme="minorHAnsi" w:hAnsiTheme="minorHAnsi"/>
                <w:color w:val="auto"/>
              </w:rPr>
            </w:pPr>
          </w:p>
        </w:tc>
        <w:tc>
          <w:tcPr>
            <w:tcW w:w="3827" w:type="dxa"/>
          </w:tcPr>
          <w:p w14:paraId="05E5AA20" w14:textId="77777777" w:rsidR="004842C9" w:rsidRPr="001272AA" w:rsidRDefault="004842C9" w:rsidP="005D29D9">
            <w:pPr>
              <w:rPr>
                <w:rStyle w:val="fontstyle01"/>
                <w:rFonts w:asciiTheme="minorHAnsi" w:hAnsiTheme="minorHAnsi"/>
                <w:color w:val="auto"/>
              </w:rPr>
            </w:pPr>
            <w:r w:rsidRPr="001272AA">
              <w:rPr>
                <w:rStyle w:val="fontstyle01"/>
                <w:rFonts w:asciiTheme="minorHAnsi" w:hAnsiTheme="minorHAnsi"/>
                <w:color w:val="auto"/>
              </w:rPr>
              <w:t>Branża, nazwisko</w:t>
            </w:r>
          </w:p>
          <w:p w14:paraId="56BC3A82" w14:textId="77777777" w:rsidR="004842C9" w:rsidRPr="001272AA" w:rsidRDefault="004842C9" w:rsidP="005D29D9">
            <w:pPr>
              <w:rPr>
                <w:rStyle w:val="fontstyle01"/>
                <w:rFonts w:asciiTheme="minorHAnsi" w:hAnsiTheme="minorHAnsi"/>
                <w:color w:val="auto"/>
              </w:rPr>
            </w:pPr>
            <w:r w:rsidRPr="001272AA">
              <w:rPr>
                <w:rStyle w:val="fontstyle01"/>
                <w:rFonts w:asciiTheme="minorHAnsi" w:hAnsiTheme="minorHAnsi"/>
                <w:color w:val="auto"/>
              </w:rPr>
              <w:t>Nr uprawnień</w:t>
            </w:r>
          </w:p>
        </w:tc>
        <w:tc>
          <w:tcPr>
            <w:tcW w:w="1134" w:type="dxa"/>
          </w:tcPr>
          <w:p w14:paraId="0E1D5F80" w14:textId="77777777" w:rsidR="004842C9" w:rsidRPr="001272AA" w:rsidRDefault="004842C9" w:rsidP="005D29D9">
            <w:pPr>
              <w:rPr>
                <w:rStyle w:val="fontstyle01"/>
                <w:rFonts w:asciiTheme="minorHAnsi" w:hAnsiTheme="minorHAnsi"/>
                <w:color w:val="auto"/>
              </w:rPr>
            </w:pPr>
            <w:r w:rsidRPr="001272AA">
              <w:rPr>
                <w:rStyle w:val="fontstyle01"/>
                <w:rFonts w:asciiTheme="minorHAnsi" w:hAnsiTheme="minorHAnsi"/>
                <w:color w:val="auto"/>
              </w:rPr>
              <w:t>Podpis</w:t>
            </w:r>
          </w:p>
          <w:p w14:paraId="17E575EA" w14:textId="77777777" w:rsidR="004842C9" w:rsidRPr="001272AA" w:rsidRDefault="004842C9" w:rsidP="005D29D9">
            <w:pPr>
              <w:rPr>
                <w:rStyle w:val="fontstyle01"/>
                <w:rFonts w:asciiTheme="minorHAnsi" w:hAnsiTheme="minorHAnsi"/>
                <w:color w:val="auto"/>
              </w:rPr>
            </w:pPr>
          </w:p>
        </w:tc>
      </w:tr>
      <w:tr w:rsidR="004842C9" w:rsidRPr="001272AA" w14:paraId="5FA40014" w14:textId="77777777" w:rsidTr="005D29D9">
        <w:tc>
          <w:tcPr>
            <w:tcW w:w="3654" w:type="dxa"/>
          </w:tcPr>
          <w:p w14:paraId="072CE275" w14:textId="77777777" w:rsidR="004842C9" w:rsidRPr="00956BE4" w:rsidRDefault="004842C9" w:rsidP="005D29D9">
            <w:pPr>
              <w:rPr>
                <w:rStyle w:val="fontstyle01"/>
                <w:rFonts w:asciiTheme="minorHAnsi" w:hAnsiTheme="minorHAnsi"/>
                <w:color w:val="auto"/>
              </w:rPr>
            </w:pPr>
            <w:r w:rsidRPr="001272AA">
              <w:rPr>
                <w:rStyle w:val="fontstyle01"/>
                <w:rFonts w:asciiTheme="minorHAnsi" w:hAnsiTheme="minorHAnsi"/>
                <w:color w:val="auto"/>
              </w:rPr>
              <w:t xml:space="preserve">ARCHITEKTURA PROJEKTANT GŁÓWNY mgr inż. arch. </w:t>
            </w:r>
            <w:r>
              <w:rPr>
                <w:rStyle w:val="fontstyle01"/>
                <w:rFonts w:asciiTheme="minorHAnsi" w:hAnsiTheme="minorHAnsi"/>
                <w:color w:val="auto"/>
              </w:rPr>
              <w:t xml:space="preserve"> </w:t>
            </w:r>
            <w:r w:rsidRPr="00956BE4">
              <w:rPr>
                <w:rStyle w:val="fontstyle01"/>
                <w:rFonts w:asciiTheme="minorHAnsi" w:hAnsiTheme="minorHAnsi"/>
                <w:color w:val="auto"/>
              </w:rPr>
              <w:t>Marek Kruszyński</w:t>
            </w:r>
          </w:p>
          <w:p w14:paraId="5FF8524E" w14:textId="77777777" w:rsidR="004842C9" w:rsidRPr="001272AA" w:rsidRDefault="004842C9" w:rsidP="005D29D9">
            <w:pPr>
              <w:rPr>
                <w:rStyle w:val="fontstyle01"/>
                <w:rFonts w:asciiTheme="minorHAnsi" w:hAnsiTheme="minorHAnsi"/>
                <w:color w:val="auto"/>
              </w:rPr>
            </w:pPr>
            <w:proofErr w:type="spellStart"/>
            <w:r w:rsidRPr="001272AA">
              <w:rPr>
                <w:rStyle w:val="fontstyle01"/>
                <w:rFonts w:asciiTheme="minorHAnsi" w:hAnsiTheme="minorHAnsi"/>
                <w:color w:val="auto"/>
              </w:rPr>
              <w:t>upr</w:t>
            </w:r>
            <w:proofErr w:type="spellEnd"/>
            <w:r w:rsidRPr="001272AA">
              <w:rPr>
                <w:rStyle w:val="fontstyle01"/>
                <w:rFonts w:asciiTheme="minorHAnsi" w:hAnsiTheme="minorHAnsi"/>
                <w:color w:val="auto"/>
              </w:rPr>
              <w:t xml:space="preserve">. nr </w:t>
            </w:r>
            <w:r w:rsidRPr="00956BE4">
              <w:rPr>
                <w:rStyle w:val="fontstyle01"/>
                <w:rFonts w:asciiTheme="minorHAnsi" w:hAnsiTheme="minorHAnsi"/>
                <w:color w:val="auto"/>
              </w:rPr>
              <w:t>ZPN-VIII-7342/61/98</w:t>
            </w:r>
          </w:p>
        </w:tc>
        <w:tc>
          <w:tcPr>
            <w:tcW w:w="1166" w:type="dxa"/>
          </w:tcPr>
          <w:p w14:paraId="547A7631" w14:textId="77777777" w:rsidR="004842C9" w:rsidRPr="001272AA" w:rsidRDefault="004842C9" w:rsidP="005D29D9">
            <w:pPr>
              <w:rPr>
                <w:rStyle w:val="fontstyle01"/>
                <w:rFonts w:asciiTheme="minorHAnsi" w:hAnsiTheme="minorHAnsi"/>
                <w:color w:val="auto"/>
              </w:rPr>
            </w:pPr>
          </w:p>
        </w:tc>
        <w:tc>
          <w:tcPr>
            <w:tcW w:w="3827" w:type="dxa"/>
          </w:tcPr>
          <w:p w14:paraId="7915194D" w14:textId="77777777" w:rsidR="004842C9" w:rsidRPr="001272AA" w:rsidRDefault="004842C9" w:rsidP="005D29D9">
            <w:pPr>
              <w:rPr>
                <w:rStyle w:val="fontstyle01"/>
                <w:rFonts w:asciiTheme="minorHAnsi" w:hAnsiTheme="minorHAnsi"/>
                <w:color w:val="auto"/>
              </w:rPr>
            </w:pPr>
            <w:r w:rsidRPr="001272AA">
              <w:rPr>
                <w:rStyle w:val="fontstyle01"/>
                <w:rFonts w:asciiTheme="minorHAnsi" w:hAnsiTheme="minorHAnsi"/>
                <w:color w:val="auto"/>
              </w:rPr>
              <w:t>ARCHITEKTURA SPRAWDZAJACY</w:t>
            </w:r>
          </w:p>
          <w:p w14:paraId="3978A791" w14:textId="77777777" w:rsidR="004842C9" w:rsidRPr="001272AA" w:rsidRDefault="004842C9" w:rsidP="005D29D9">
            <w:pPr>
              <w:rPr>
                <w:rStyle w:val="fontstyle01"/>
                <w:rFonts w:asciiTheme="minorHAnsi" w:hAnsiTheme="minorHAnsi"/>
                <w:color w:val="auto"/>
              </w:rPr>
            </w:pPr>
            <w:r w:rsidRPr="001272AA">
              <w:rPr>
                <w:rStyle w:val="fontstyle01"/>
                <w:rFonts w:asciiTheme="minorHAnsi" w:hAnsiTheme="minorHAnsi"/>
                <w:color w:val="auto"/>
              </w:rPr>
              <w:t xml:space="preserve">mgr inż. arch. Łukasz Szleper </w:t>
            </w:r>
          </w:p>
          <w:p w14:paraId="64C1449C" w14:textId="77777777" w:rsidR="004842C9" w:rsidRPr="001272AA" w:rsidRDefault="004842C9" w:rsidP="005D29D9">
            <w:pPr>
              <w:rPr>
                <w:rStyle w:val="fontstyle01"/>
                <w:rFonts w:asciiTheme="minorHAnsi" w:hAnsiTheme="minorHAnsi"/>
                <w:color w:val="auto"/>
              </w:rPr>
            </w:pPr>
            <w:proofErr w:type="spellStart"/>
            <w:r w:rsidRPr="001272AA">
              <w:rPr>
                <w:rStyle w:val="fontstyle01"/>
                <w:rFonts w:asciiTheme="minorHAnsi" w:hAnsiTheme="minorHAnsi"/>
                <w:color w:val="auto"/>
              </w:rPr>
              <w:t>upr</w:t>
            </w:r>
            <w:proofErr w:type="spellEnd"/>
            <w:r w:rsidRPr="001272AA">
              <w:rPr>
                <w:rStyle w:val="fontstyle01"/>
                <w:rFonts w:asciiTheme="minorHAnsi" w:hAnsiTheme="minorHAnsi"/>
                <w:color w:val="auto"/>
              </w:rPr>
              <w:t>. nr 40/09/DOIA</w:t>
            </w:r>
          </w:p>
        </w:tc>
        <w:tc>
          <w:tcPr>
            <w:tcW w:w="1134" w:type="dxa"/>
          </w:tcPr>
          <w:p w14:paraId="6571F3D4" w14:textId="77777777" w:rsidR="004842C9" w:rsidRPr="001272AA" w:rsidRDefault="004842C9" w:rsidP="005D29D9">
            <w:pPr>
              <w:rPr>
                <w:rStyle w:val="fontstyle01"/>
                <w:rFonts w:asciiTheme="minorHAnsi" w:hAnsiTheme="minorHAnsi"/>
                <w:color w:val="auto"/>
              </w:rPr>
            </w:pPr>
          </w:p>
        </w:tc>
      </w:tr>
      <w:tr w:rsidR="004842C9" w:rsidRPr="001272AA" w14:paraId="5737842F" w14:textId="77777777" w:rsidTr="005D29D9">
        <w:tc>
          <w:tcPr>
            <w:tcW w:w="3654" w:type="dxa"/>
          </w:tcPr>
          <w:p w14:paraId="31A3E6F8" w14:textId="77777777" w:rsidR="004842C9" w:rsidRPr="001272AA" w:rsidRDefault="004842C9" w:rsidP="005D29D9">
            <w:pPr>
              <w:rPr>
                <w:rStyle w:val="fontstyle01"/>
                <w:rFonts w:asciiTheme="minorHAnsi" w:hAnsiTheme="minorHAnsi"/>
                <w:color w:val="auto"/>
              </w:rPr>
            </w:pPr>
            <w:r w:rsidRPr="001272AA">
              <w:rPr>
                <w:rStyle w:val="fontstyle01"/>
                <w:rFonts w:asciiTheme="minorHAnsi" w:hAnsiTheme="minorHAnsi"/>
                <w:color w:val="auto"/>
              </w:rPr>
              <w:t>KONSTRUKCJE PROJEKTANT</w:t>
            </w:r>
          </w:p>
          <w:p w14:paraId="77E07A8D" w14:textId="77777777" w:rsidR="004842C9" w:rsidRPr="001272AA" w:rsidRDefault="004842C9" w:rsidP="005D29D9">
            <w:pPr>
              <w:rPr>
                <w:rStyle w:val="fontstyle01"/>
                <w:rFonts w:asciiTheme="minorHAnsi" w:hAnsiTheme="minorHAnsi"/>
                <w:color w:val="auto"/>
              </w:rPr>
            </w:pPr>
            <w:r w:rsidRPr="001272AA">
              <w:rPr>
                <w:rStyle w:val="fontstyle01"/>
                <w:rFonts w:asciiTheme="minorHAnsi" w:hAnsiTheme="minorHAnsi"/>
                <w:color w:val="auto"/>
              </w:rPr>
              <w:t xml:space="preserve"> mgr inż. Piotr Szleper  </w:t>
            </w:r>
          </w:p>
          <w:p w14:paraId="79CA77D8" w14:textId="77777777" w:rsidR="004842C9" w:rsidRPr="001272AA" w:rsidRDefault="004842C9" w:rsidP="005D29D9">
            <w:pPr>
              <w:rPr>
                <w:rStyle w:val="fontstyle01"/>
                <w:rFonts w:asciiTheme="minorHAnsi" w:hAnsiTheme="minorHAnsi"/>
                <w:color w:val="auto"/>
              </w:rPr>
            </w:pPr>
            <w:proofErr w:type="spellStart"/>
            <w:r w:rsidRPr="001272AA">
              <w:rPr>
                <w:rStyle w:val="fontstyle01"/>
                <w:rFonts w:asciiTheme="minorHAnsi" w:hAnsiTheme="minorHAnsi"/>
                <w:color w:val="auto"/>
              </w:rPr>
              <w:t>upr</w:t>
            </w:r>
            <w:proofErr w:type="spellEnd"/>
            <w:r w:rsidRPr="001272AA">
              <w:rPr>
                <w:rStyle w:val="fontstyle01"/>
                <w:rFonts w:asciiTheme="minorHAnsi" w:hAnsiTheme="minorHAnsi"/>
                <w:color w:val="auto"/>
              </w:rPr>
              <w:t>. nr SLK/1727/PWOK/07</w:t>
            </w:r>
          </w:p>
        </w:tc>
        <w:tc>
          <w:tcPr>
            <w:tcW w:w="1166" w:type="dxa"/>
          </w:tcPr>
          <w:p w14:paraId="676486C9" w14:textId="77777777" w:rsidR="004842C9" w:rsidRPr="001272AA" w:rsidRDefault="004842C9" w:rsidP="005D29D9">
            <w:pPr>
              <w:rPr>
                <w:rStyle w:val="fontstyle01"/>
                <w:rFonts w:asciiTheme="minorHAnsi" w:hAnsiTheme="minorHAnsi"/>
                <w:color w:val="auto"/>
              </w:rPr>
            </w:pPr>
          </w:p>
        </w:tc>
        <w:tc>
          <w:tcPr>
            <w:tcW w:w="3827" w:type="dxa"/>
          </w:tcPr>
          <w:p w14:paraId="1693CDD3" w14:textId="77777777" w:rsidR="004842C9" w:rsidRPr="001272AA" w:rsidRDefault="004842C9" w:rsidP="005D29D9">
            <w:pPr>
              <w:rPr>
                <w:rStyle w:val="fontstyle01"/>
                <w:rFonts w:asciiTheme="minorHAnsi" w:hAnsiTheme="minorHAnsi"/>
                <w:color w:val="auto"/>
              </w:rPr>
            </w:pPr>
            <w:r w:rsidRPr="001272AA">
              <w:rPr>
                <w:rStyle w:val="fontstyle01"/>
                <w:rFonts w:asciiTheme="minorHAnsi" w:hAnsiTheme="minorHAnsi"/>
                <w:color w:val="auto"/>
              </w:rPr>
              <w:t>KONSTRUKCJE SPRAWDZAJĄCY</w:t>
            </w:r>
          </w:p>
          <w:p w14:paraId="3F4BD458" w14:textId="77777777" w:rsidR="004842C9" w:rsidRPr="001272AA" w:rsidRDefault="004842C9" w:rsidP="005D29D9">
            <w:pPr>
              <w:rPr>
                <w:rStyle w:val="fontstyle01"/>
                <w:rFonts w:asciiTheme="minorHAnsi" w:hAnsiTheme="minorHAnsi"/>
                <w:color w:val="auto"/>
              </w:rPr>
            </w:pPr>
            <w:r w:rsidRPr="001272AA">
              <w:rPr>
                <w:rStyle w:val="fontstyle01"/>
                <w:rFonts w:asciiTheme="minorHAnsi" w:hAnsiTheme="minorHAnsi"/>
                <w:color w:val="auto"/>
              </w:rPr>
              <w:t xml:space="preserve"> mgr inż. arch. Łukasz Szleper </w:t>
            </w:r>
          </w:p>
          <w:p w14:paraId="5B1E12C0" w14:textId="77777777" w:rsidR="004842C9" w:rsidRPr="001272AA" w:rsidRDefault="004842C9" w:rsidP="005D29D9">
            <w:pPr>
              <w:rPr>
                <w:rStyle w:val="fontstyle01"/>
                <w:rFonts w:asciiTheme="minorHAnsi" w:hAnsiTheme="minorHAnsi"/>
                <w:color w:val="auto"/>
              </w:rPr>
            </w:pPr>
            <w:proofErr w:type="spellStart"/>
            <w:r w:rsidRPr="001272AA">
              <w:rPr>
                <w:rStyle w:val="fontstyle01"/>
                <w:rFonts w:asciiTheme="minorHAnsi" w:hAnsiTheme="minorHAnsi"/>
                <w:color w:val="auto"/>
              </w:rPr>
              <w:t>upr</w:t>
            </w:r>
            <w:proofErr w:type="spellEnd"/>
            <w:r w:rsidRPr="001272AA">
              <w:rPr>
                <w:rStyle w:val="fontstyle01"/>
                <w:rFonts w:asciiTheme="minorHAnsi" w:hAnsiTheme="minorHAnsi"/>
                <w:color w:val="auto"/>
              </w:rPr>
              <w:t>. nr 69/DOŚ/07</w:t>
            </w:r>
          </w:p>
        </w:tc>
        <w:tc>
          <w:tcPr>
            <w:tcW w:w="1134" w:type="dxa"/>
          </w:tcPr>
          <w:p w14:paraId="2BC24756" w14:textId="77777777" w:rsidR="004842C9" w:rsidRPr="001272AA" w:rsidRDefault="004842C9" w:rsidP="005D29D9">
            <w:pPr>
              <w:rPr>
                <w:rStyle w:val="fontstyle01"/>
                <w:rFonts w:asciiTheme="minorHAnsi" w:hAnsiTheme="minorHAnsi"/>
                <w:color w:val="auto"/>
              </w:rPr>
            </w:pPr>
          </w:p>
        </w:tc>
      </w:tr>
      <w:tr w:rsidR="004842C9" w:rsidRPr="001272AA" w14:paraId="0D7C2E82" w14:textId="77777777" w:rsidTr="005D29D9">
        <w:tc>
          <w:tcPr>
            <w:tcW w:w="3654" w:type="dxa"/>
          </w:tcPr>
          <w:p w14:paraId="07D6E608" w14:textId="77777777" w:rsidR="004842C9" w:rsidRPr="001272AA" w:rsidRDefault="004842C9" w:rsidP="005D29D9">
            <w:pPr>
              <w:rPr>
                <w:rStyle w:val="fontstyle01"/>
                <w:rFonts w:asciiTheme="minorHAnsi" w:hAnsiTheme="minorHAnsi"/>
                <w:color w:val="auto"/>
              </w:rPr>
            </w:pPr>
            <w:r w:rsidRPr="001272AA">
              <w:rPr>
                <w:rStyle w:val="fontstyle01"/>
                <w:rFonts w:asciiTheme="minorHAnsi" w:hAnsiTheme="minorHAnsi"/>
                <w:color w:val="auto"/>
              </w:rPr>
              <w:t xml:space="preserve">INST. SANITARNE PROJEKTANT </w:t>
            </w:r>
          </w:p>
          <w:p w14:paraId="5A43640C" w14:textId="77777777" w:rsidR="004842C9" w:rsidRPr="001272AA" w:rsidRDefault="004842C9" w:rsidP="005D29D9">
            <w:pPr>
              <w:rPr>
                <w:rStyle w:val="fontstyle01"/>
                <w:rFonts w:asciiTheme="minorHAnsi" w:hAnsiTheme="minorHAnsi"/>
                <w:color w:val="auto"/>
              </w:rPr>
            </w:pPr>
            <w:r w:rsidRPr="001272AA">
              <w:rPr>
                <w:rStyle w:val="fontstyle01"/>
                <w:rFonts w:asciiTheme="minorHAnsi" w:hAnsiTheme="minorHAnsi"/>
                <w:color w:val="auto"/>
              </w:rPr>
              <w:t xml:space="preserve">mgr inż. Ewelina Iżycka </w:t>
            </w:r>
          </w:p>
          <w:p w14:paraId="66620177" w14:textId="77777777" w:rsidR="004842C9" w:rsidRPr="001272AA" w:rsidRDefault="004842C9" w:rsidP="005D29D9">
            <w:pPr>
              <w:rPr>
                <w:rStyle w:val="fontstyle01"/>
                <w:rFonts w:asciiTheme="minorHAnsi" w:hAnsiTheme="minorHAnsi"/>
                <w:color w:val="auto"/>
              </w:rPr>
            </w:pPr>
            <w:proofErr w:type="spellStart"/>
            <w:r w:rsidRPr="001272AA">
              <w:rPr>
                <w:rStyle w:val="fontstyle01"/>
                <w:rFonts w:asciiTheme="minorHAnsi" w:hAnsiTheme="minorHAnsi"/>
                <w:color w:val="auto"/>
              </w:rPr>
              <w:t>upr</w:t>
            </w:r>
            <w:proofErr w:type="spellEnd"/>
            <w:r w:rsidRPr="001272AA">
              <w:rPr>
                <w:rStyle w:val="fontstyle01"/>
                <w:rFonts w:asciiTheme="minorHAnsi" w:hAnsiTheme="minorHAnsi"/>
                <w:color w:val="auto"/>
              </w:rPr>
              <w:t xml:space="preserve">. nr </w:t>
            </w:r>
            <w:r w:rsidRPr="001272AA">
              <w:rPr>
                <w:rFonts w:eastAsia="@Arial Unicode MS" w:cs="Arial"/>
                <w:sz w:val="20"/>
                <w:szCs w:val="20"/>
                <w:lang w:eastAsia="hi-IN" w:bidi="hi-IN"/>
              </w:rPr>
              <w:t>SLK/6257/PWBS/16</w:t>
            </w:r>
          </w:p>
        </w:tc>
        <w:tc>
          <w:tcPr>
            <w:tcW w:w="1166" w:type="dxa"/>
          </w:tcPr>
          <w:p w14:paraId="58DF1BA7" w14:textId="77777777" w:rsidR="004842C9" w:rsidRPr="001272AA" w:rsidRDefault="004842C9" w:rsidP="005D29D9">
            <w:pPr>
              <w:rPr>
                <w:rStyle w:val="fontstyle01"/>
                <w:rFonts w:asciiTheme="minorHAnsi" w:hAnsiTheme="minorHAnsi"/>
                <w:color w:val="auto"/>
              </w:rPr>
            </w:pPr>
          </w:p>
        </w:tc>
        <w:tc>
          <w:tcPr>
            <w:tcW w:w="3827" w:type="dxa"/>
          </w:tcPr>
          <w:p w14:paraId="0234C551" w14:textId="77777777" w:rsidR="004842C9" w:rsidRPr="001272AA" w:rsidRDefault="004842C9" w:rsidP="005D29D9">
            <w:pPr>
              <w:rPr>
                <w:rStyle w:val="fontstyle01"/>
                <w:rFonts w:asciiTheme="minorHAnsi" w:hAnsiTheme="minorHAnsi"/>
                <w:color w:val="auto"/>
              </w:rPr>
            </w:pPr>
            <w:r w:rsidRPr="001272AA">
              <w:rPr>
                <w:rStyle w:val="fontstyle01"/>
                <w:rFonts w:asciiTheme="minorHAnsi" w:hAnsiTheme="minorHAnsi"/>
                <w:color w:val="auto"/>
              </w:rPr>
              <w:t>INST. SANITARNE SPRAWDZAJĄCY</w:t>
            </w:r>
          </w:p>
          <w:p w14:paraId="3D825A44" w14:textId="77777777" w:rsidR="004842C9" w:rsidRPr="001272AA" w:rsidRDefault="004842C9" w:rsidP="005D29D9">
            <w:pPr>
              <w:rPr>
                <w:rStyle w:val="fontstyle01"/>
                <w:rFonts w:asciiTheme="minorHAnsi" w:hAnsiTheme="minorHAnsi"/>
                <w:color w:val="auto"/>
              </w:rPr>
            </w:pPr>
            <w:r w:rsidRPr="001272AA">
              <w:rPr>
                <w:rStyle w:val="fontstyle01"/>
                <w:rFonts w:asciiTheme="minorHAnsi" w:hAnsiTheme="minorHAnsi"/>
                <w:color w:val="auto"/>
              </w:rPr>
              <w:t xml:space="preserve">mgr inż. Łukasz </w:t>
            </w:r>
            <w:proofErr w:type="spellStart"/>
            <w:r w:rsidRPr="001272AA">
              <w:rPr>
                <w:rStyle w:val="fontstyle01"/>
                <w:rFonts w:asciiTheme="minorHAnsi" w:hAnsiTheme="minorHAnsi"/>
                <w:color w:val="auto"/>
              </w:rPr>
              <w:t>Mirczak</w:t>
            </w:r>
            <w:proofErr w:type="spellEnd"/>
            <w:r w:rsidRPr="001272AA">
              <w:rPr>
                <w:rStyle w:val="fontstyle01"/>
                <w:rFonts w:asciiTheme="minorHAnsi" w:hAnsiTheme="minorHAnsi"/>
                <w:color w:val="auto"/>
              </w:rPr>
              <w:t xml:space="preserve"> </w:t>
            </w:r>
          </w:p>
          <w:p w14:paraId="4CCDB221" w14:textId="77777777" w:rsidR="004842C9" w:rsidRPr="001272AA" w:rsidRDefault="004842C9" w:rsidP="005D29D9">
            <w:pPr>
              <w:rPr>
                <w:rStyle w:val="fontstyle01"/>
                <w:rFonts w:asciiTheme="minorHAnsi" w:hAnsiTheme="minorHAnsi"/>
                <w:color w:val="auto"/>
              </w:rPr>
            </w:pPr>
            <w:proofErr w:type="spellStart"/>
            <w:r w:rsidRPr="001272AA">
              <w:rPr>
                <w:rStyle w:val="fontstyle01"/>
                <w:rFonts w:asciiTheme="minorHAnsi" w:hAnsiTheme="minorHAnsi"/>
                <w:color w:val="auto"/>
              </w:rPr>
              <w:t>upr</w:t>
            </w:r>
            <w:proofErr w:type="spellEnd"/>
            <w:r w:rsidRPr="001272AA">
              <w:rPr>
                <w:rStyle w:val="fontstyle01"/>
                <w:rFonts w:asciiTheme="minorHAnsi" w:hAnsiTheme="minorHAnsi"/>
                <w:color w:val="auto"/>
              </w:rPr>
              <w:t xml:space="preserve">. nr </w:t>
            </w:r>
            <w:r w:rsidRPr="001272AA">
              <w:rPr>
                <w:rFonts w:cs="Arial"/>
                <w:sz w:val="20"/>
                <w:szCs w:val="20"/>
              </w:rPr>
              <w:t>SLK/1059/PWOS/05</w:t>
            </w:r>
          </w:p>
        </w:tc>
        <w:tc>
          <w:tcPr>
            <w:tcW w:w="1134" w:type="dxa"/>
          </w:tcPr>
          <w:p w14:paraId="0A377B27" w14:textId="77777777" w:rsidR="004842C9" w:rsidRPr="001272AA" w:rsidRDefault="004842C9" w:rsidP="005D29D9">
            <w:pPr>
              <w:rPr>
                <w:rStyle w:val="fontstyle01"/>
                <w:rFonts w:asciiTheme="minorHAnsi" w:hAnsiTheme="minorHAnsi"/>
                <w:color w:val="auto"/>
              </w:rPr>
            </w:pPr>
          </w:p>
        </w:tc>
      </w:tr>
      <w:tr w:rsidR="004842C9" w:rsidRPr="001272AA" w14:paraId="0E6D55E3" w14:textId="77777777" w:rsidTr="005D29D9">
        <w:tc>
          <w:tcPr>
            <w:tcW w:w="3654" w:type="dxa"/>
          </w:tcPr>
          <w:p w14:paraId="7010F290" w14:textId="77777777" w:rsidR="004842C9" w:rsidRPr="001272AA" w:rsidRDefault="004842C9" w:rsidP="005D29D9">
            <w:pPr>
              <w:rPr>
                <w:rStyle w:val="fontstyle01"/>
                <w:rFonts w:asciiTheme="minorHAnsi" w:hAnsiTheme="minorHAnsi"/>
                <w:color w:val="auto"/>
              </w:rPr>
            </w:pPr>
            <w:r w:rsidRPr="001272AA">
              <w:rPr>
                <w:rStyle w:val="fontstyle01"/>
                <w:rFonts w:asciiTheme="minorHAnsi" w:hAnsiTheme="minorHAnsi"/>
                <w:color w:val="auto"/>
              </w:rPr>
              <w:t xml:space="preserve">INST. ELEKTRYCZNE PROJEKTANT </w:t>
            </w:r>
          </w:p>
          <w:p w14:paraId="55366723" w14:textId="77777777" w:rsidR="004842C9" w:rsidRPr="001272AA" w:rsidRDefault="004842C9" w:rsidP="005D29D9">
            <w:pPr>
              <w:rPr>
                <w:rStyle w:val="fontstyle01"/>
                <w:rFonts w:asciiTheme="minorHAnsi" w:hAnsiTheme="minorHAnsi"/>
                <w:color w:val="auto"/>
              </w:rPr>
            </w:pPr>
            <w:r w:rsidRPr="001272AA">
              <w:rPr>
                <w:rStyle w:val="fontstyle01"/>
                <w:rFonts w:asciiTheme="minorHAnsi" w:hAnsiTheme="minorHAnsi"/>
                <w:color w:val="auto"/>
              </w:rPr>
              <w:t xml:space="preserve">mgr inż. Adam Panicz </w:t>
            </w:r>
          </w:p>
          <w:p w14:paraId="231F880D" w14:textId="77777777" w:rsidR="004842C9" w:rsidRPr="001272AA" w:rsidRDefault="004842C9" w:rsidP="005D29D9">
            <w:pPr>
              <w:rPr>
                <w:rStyle w:val="fontstyle01"/>
                <w:rFonts w:asciiTheme="minorHAnsi" w:hAnsiTheme="minorHAnsi"/>
                <w:color w:val="auto"/>
              </w:rPr>
            </w:pPr>
            <w:proofErr w:type="spellStart"/>
            <w:r w:rsidRPr="001272AA">
              <w:rPr>
                <w:rStyle w:val="fontstyle01"/>
                <w:rFonts w:asciiTheme="minorHAnsi" w:hAnsiTheme="minorHAnsi"/>
                <w:color w:val="auto"/>
              </w:rPr>
              <w:t>upr</w:t>
            </w:r>
            <w:proofErr w:type="spellEnd"/>
            <w:r w:rsidRPr="001272AA">
              <w:rPr>
                <w:rStyle w:val="fontstyle01"/>
                <w:rFonts w:asciiTheme="minorHAnsi" w:hAnsiTheme="minorHAnsi"/>
                <w:color w:val="auto"/>
              </w:rPr>
              <w:t xml:space="preserve">. nr </w:t>
            </w:r>
            <w:r w:rsidRPr="001272AA">
              <w:rPr>
                <w:rFonts w:cs="Arial"/>
                <w:sz w:val="20"/>
                <w:szCs w:val="20"/>
              </w:rPr>
              <w:t>SLK/0622/PWOE/05</w:t>
            </w:r>
          </w:p>
        </w:tc>
        <w:tc>
          <w:tcPr>
            <w:tcW w:w="1166" w:type="dxa"/>
          </w:tcPr>
          <w:p w14:paraId="0BB32880" w14:textId="77777777" w:rsidR="004842C9" w:rsidRPr="001272AA" w:rsidRDefault="004842C9" w:rsidP="005D29D9">
            <w:pPr>
              <w:rPr>
                <w:rStyle w:val="fontstyle01"/>
                <w:rFonts w:asciiTheme="minorHAnsi" w:hAnsiTheme="minorHAnsi"/>
                <w:color w:val="auto"/>
              </w:rPr>
            </w:pPr>
          </w:p>
        </w:tc>
        <w:tc>
          <w:tcPr>
            <w:tcW w:w="3827" w:type="dxa"/>
          </w:tcPr>
          <w:p w14:paraId="73257ECE" w14:textId="77777777" w:rsidR="004842C9" w:rsidRPr="001272AA" w:rsidRDefault="004842C9" w:rsidP="005D29D9">
            <w:pPr>
              <w:rPr>
                <w:rStyle w:val="fontstyle01"/>
                <w:rFonts w:asciiTheme="minorHAnsi" w:hAnsiTheme="minorHAnsi"/>
                <w:color w:val="auto"/>
              </w:rPr>
            </w:pPr>
            <w:r w:rsidRPr="001272AA">
              <w:rPr>
                <w:rStyle w:val="fontstyle01"/>
                <w:rFonts w:asciiTheme="minorHAnsi" w:hAnsiTheme="minorHAnsi"/>
                <w:color w:val="auto"/>
              </w:rPr>
              <w:t>INST. ELEKTRYCZNE SPRAWDZAJĄCY</w:t>
            </w:r>
          </w:p>
          <w:p w14:paraId="007E898B" w14:textId="77777777" w:rsidR="004842C9" w:rsidRPr="001272AA" w:rsidRDefault="004842C9" w:rsidP="005D29D9">
            <w:pPr>
              <w:rPr>
                <w:rStyle w:val="fontstyle01"/>
                <w:rFonts w:asciiTheme="minorHAnsi" w:hAnsiTheme="minorHAnsi"/>
                <w:color w:val="auto"/>
              </w:rPr>
            </w:pPr>
            <w:r w:rsidRPr="001272AA">
              <w:rPr>
                <w:rStyle w:val="fontstyle01"/>
                <w:rFonts w:asciiTheme="minorHAnsi" w:hAnsiTheme="minorHAnsi"/>
                <w:color w:val="auto"/>
              </w:rPr>
              <w:t xml:space="preserve">mgr inż. Tomasz Soluch </w:t>
            </w:r>
          </w:p>
          <w:p w14:paraId="116F51C5" w14:textId="77777777" w:rsidR="004842C9" w:rsidRPr="001272AA" w:rsidRDefault="004842C9" w:rsidP="005D29D9">
            <w:pPr>
              <w:rPr>
                <w:rStyle w:val="fontstyle01"/>
                <w:rFonts w:asciiTheme="minorHAnsi" w:hAnsiTheme="minorHAnsi"/>
                <w:color w:val="auto"/>
              </w:rPr>
            </w:pPr>
            <w:proofErr w:type="spellStart"/>
            <w:r w:rsidRPr="001272AA">
              <w:rPr>
                <w:rStyle w:val="fontstyle01"/>
                <w:rFonts w:asciiTheme="minorHAnsi" w:hAnsiTheme="minorHAnsi"/>
                <w:color w:val="auto"/>
              </w:rPr>
              <w:t>upr</w:t>
            </w:r>
            <w:proofErr w:type="spellEnd"/>
            <w:r w:rsidRPr="001272AA">
              <w:rPr>
                <w:rStyle w:val="fontstyle01"/>
                <w:rFonts w:asciiTheme="minorHAnsi" w:hAnsiTheme="minorHAnsi"/>
                <w:color w:val="auto"/>
              </w:rPr>
              <w:t xml:space="preserve">. nr </w:t>
            </w:r>
            <w:r w:rsidRPr="001272AA">
              <w:rPr>
                <w:rFonts w:cs="Arial"/>
                <w:sz w:val="20"/>
                <w:szCs w:val="20"/>
              </w:rPr>
              <w:t>SLK/1079/POOE/05</w:t>
            </w:r>
          </w:p>
        </w:tc>
        <w:tc>
          <w:tcPr>
            <w:tcW w:w="1134" w:type="dxa"/>
          </w:tcPr>
          <w:p w14:paraId="76A0B5DA" w14:textId="77777777" w:rsidR="004842C9" w:rsidRPr="001272AA" w:rsidRDefault="004842C9" w:rsidP="005D29D9">
            <w:pPr>
              <w:rPr>
                <w:rStyle w:val="fontstyle01"/>
                <w:rFonts w:asciiTheme="minorHAnsi" w:hAnsiTheme="minorHAnsi"/>
                <w:color w:val="auto"/>
              </w:rPr>
            </w:pPr>
          </w:p>
        </w:tc>
      </w:tr>
      <w:tr w:rsidR="004842C9" w:rsidRPr="001272AA" w14:paraId="29D4A651" w14:textId="77777777" w:rsidTr="005D29D9">
        <w:tc>
          <w:tcPr>
            <w:tcW w:w="3654" w:type="dxa"/>
          </w:tcPr>
          <w:p w14:paraId="13848DB4" w14:textId="77777777" w:rsidR="004842C9" w:rsidRPr="001272AA" w:rsidRDefault="004842C9" w:rsidP="005D29D9">
            <w:pPr>
              <w:rPr>
                <w:rStyle w:val="fontstyle01"/>
                <w:rFonts w:asciiTheme="minorHAnsi" w:hAnsiTheme="minorHAnsi"/>
                <w:color w:val="auto"/>
              </w:rPr>
            </w:pPr>
            <w:r w:rsidRPr="001272AA">
              <w:rPr>
                <w:rStyle w:val="fontstyle01"/>
                <w:rFonts w:asciiTheme="minorHAnsi" w:hAnsiTheme="minorHAnsi"/>
                <w:color w:val="auto"/>
              </w:rPr>
              <w:t xml:space="preserve">INST. </w:t>
            </w:r>
            <w:r>
              <w:rPr>
                <w:rStyle w:val="fontstyle01"/>
                <w:rFonts w:asciiTheme="minorHAnsi" w:hAnsiTheme="minorHAnsi"/>
                <w:color w:val="auto"/>
              </w:rPr>
              <w:t>T</w:t>
            </w:r>
            <w:r>
              <w:rPr>
                <w:rStyle w:val="fontstyle01"/>
              </w:rPr>
              <w:t>ELETECHNICZNE</w:t>
            </w:r>
            <w:r w:rsidRPr="001272AA">
              <w:rPr>
                <w:rStyle w:val="fontstyle01"/>
                <w:rFonts w:asciiTheme="minorHAnsi" w:hAnsiTheme="minorHAnsi"/>
                <w:color w:val="auto"/>
              </w:rPr>
              <w:t xml:space="preserve"> PROJEKTANT </w:t>
            </w:r>
          </w:p>
          <w:p w14:paraId="5F3CFA9F" w14:textId="77777777" w:rsidR="004842C9" w:rsidRPr="001272AA" w:rsidRDefault="004842C9" w:rsidP="005D29D9">
            <w:pPr>
              <w:rPr>
                <w:rStyle w:val="fontstyle01"/>
                <w:rFonts w:asciiTheme="minorHAnsi" w:hAnsiTheme="minorHAnsi"/>
                <w:color w:val="auto"/>
              </w:rPr>
            </w:pPr>
            <w:r w:rsidRPr="001272AA">
              <w:rPr>
                <w:rStyle w:val="fontstyle01"/>
                <w:rFonts w:asciiTheme="minorHAnsi" w:hAnsiTheme="minorHAnsi"/>
                <w:color w:val="auto"/>
              </w:rPr>
              <w:t xml:space="preserve">INŻ. </w:t>
            </w:r>
            <w:r>
              <w:rPr>
                <w:rStyle w:val="fontstyle01"/>
                <w:rFonts w:asciiTheme="minorHAnsi" w:hAnsiTheme="minorHAnsi"/>
                <w:color w:val="auto"/>
              </w:rPr>
              <w:t>S</w:t>
            </w:r>
            <w:r>
              <w:rPr>
                <w:rStyle w:val="fontstyle01"/>
              </w:rPr>
              <w:t>TANIS</w:t>
            </w:r>
            <w:r>
              <w:rPr>
                <w:rStyle w:val="fontstyle01"/>
                <w:rFonts w:hint="eastAsia"/>
              </w:rPr>
              <w:t>Ł</w:t>
            </w:r>
            <w:r>
              <w:rPr>
                <w:rStyle w:val="fontstyle01"/>
              </w:rPr>
              <w:t>AW BORKO</w:t>
            </w:r>
            <w:r w:rsidRPr="001272AA">
              <w:rPr>
                <w:rStyle w:val="fontstyle01"/>
                <w:rFonts w:asciiTheme="minorHAnsi" w:hAnsiTheme="minorHAnsi"/>
                <w:color w:val="auto"/>
              </w:rPr>
              <w:t xml:space="preserve"> </w:t>
            </w:r>
          </w:p>
          <w:p w14:paraId="4167837F" w14:textId="77777777" w:rsidR="004842C9" w:rsidRPr="001272AA" w:rsidRDefault="004842C9" w:rsidP="005D29D9">
            <w:pPr>
              <w:rPr>
                <w:rStyle w:val="fontstyle01"/>
                <w:rFonts w:asciiTheme="minorHAnsi" w:hAnsiTheme="minorHAnsi"/>
                <w:color w:val="auto"/>
              </w:rPr>
            </w:pPr>
            <w:proofErr w:type="spellStart"/>
            <w:r w:rsidRPr="001272AA">
              <w:rPr>
                <w:rStyle w:val="fontstyle01"/>
                <w:rFonts w:asciiTheme="minorHAnsi" w:hAnsiTheme="minorHAnsi"/>
                <w:color w:val="auto"/>
              </w:rPr>
              <w:t>upr</w:t>
            </w:r>
            <w:proofErr w:type="spellEnd"/>
            <w:r w:rsidRPr="001272AA">
              <w:rPr>
                <w:rStyle w:val="fontstyle01"/>
                <w:rFonts w:asciiTheme="minorHAnsi" w:hAnsiTheme="minorHAnsi"/>
                <w:color w:val="auto"/>
              </w:rPr>
              <w:t xml:space="preserve">. nr </w:t>
            </w:r>
            <w:r>
              <w:rPr>
                <w:rFonts w:cs="Arial"/>
              </w:rPr>
              <w:t>MAZ/0471/POT/15</w:t>
            </w:r>
          </w:p>
        </w:tc>
        <w:tc>
          <w:tcPr>
            <w:tcW w:w="1166" w:type="dxa"/>
          </w:tcPr>
          <w:p w14:paraId="3B2C81E5" w14:textId="77777777" w:rsidR="004842C9" w:rsidRPr="001272AA" w:rsidRDefault="004842C9" w:rsidP="005D29D9">
            <w:pPr>
              <w:rPr>
                <w:rStyle w:val="fontstyle01"/>
                <w:rFonts w:asciiTheme="minorHAnsi" w:hAnsiTheme="minorHAnsi"/>
                <w:color w:val="auto"/>
              </w:rPr>
            </w:pPr>
          </w:p>
        </w:tc>
        <w:tc>
          <w:tcPr>
            <w:tcW w:w="3827" w:type="dxa"/>
          </w:tcPr>
          <w:p w14:paraId="357FF11A" w14:textId="77777777" w:rsidR="004842C9" w:rsidRPr="001272AA" w:rsidRDefault="004842C9" w:rsidP="005D29D9">
            <w:pPr>
              <w:rPr>
                <w:rStyle w:val="fontstyle01"/>
                <w:rFonts w:asciiTheme="minorHAnsi" w:hAnsiTheme="minorHAnsi"/>
                <w:color w:val="auto"/>
              </w:rPr>
            </w:pPr>
            <w:r w:rsidRPr="001272AA">
              <w:rPr>
                <w:rStyle w:val="fontstyle01"/>
                <w:rFonts w:asciiTheme="minorHAnsi" w:hAnsiTheme="minorHAnsi"/>
                <w:color w:val="auto"/>
              </w:rPr>
              <w:t xml:space="preserve">INST. </w:t>
            </w:r>
            <w:r>
              <w:rPr>
                <w:rStyle w:val="fontstyle01"/>
                <w:rFonts w:asciiTheme="minorHAnsi" w:hAnsiTheme="minorHAnsi"/>
                <w:color w:val="auto"/>
              </w:rPr>
              <w:t>T</w:t>
            </w:r>
            <w:r>
              <w:rPr>
                <w:rStyle w:val="fontstyle01"/>
              </w:rPr>
              <w:t>ELETECHNICZNE</w:t>
            </w:r>
            <w:r w:rsidRPr="001272AA">
              <w:rPr>
                <w:rStyle w:val="fontstyle01"/>
                <w:rFonts w:asciiTheme="minorHAnsi" w:hAnsiTheme="minorHAnsi"/>
                <w:color w:val="auto"/>
              </w:rPr>
              <w:t xml:space="preserve"> SPRAWDZAJĄCY</w:t>
            </w:r>
          </w:p>
          <w:p w14:paraId="08515428" w14:textId="77777777" w:rsidR="004842C9" w:rsidRPr="001272AA" w:rsidRDefault="004842C9" w:rsidP="005D29D9">
            <w:pPr>
              <w:rPr>
                <w:rStyle w:val="fontstyle01"/>
                <w:rFonts w:asciiTheme="minorHAnsi" w:hAnsiTheme="minorHAnsi"/>
                <w:color w:val="auto"/>
              </w:rPr>
            </w:pPr>
            <w:r w:rsidRPr="001272AA">
              <w:rPr>
                <w:rStyle w:val="fontstyle01"/>
                <w:rFonts w:asciiTheme="minorHAnsi" w:hAnsiTheme="minorHAnsi"/>
                <w:color w:val="auto"/>
              </w:rPr>
              <w:t xml:space="preserve">mgr inż. </w:t>
            </w:r>
            <w:r>
              <w:rPr>
                <w:rStyle w:val="fontstyle01"/>
                <w:rFonts w:asciiTheme="minorHAnsi" w:hAnsiTheme="minorHAnsi"/>
                <w:color w:val="auto"/>
              </w:rPr>
              <w:t>J</w:t>
            </w:r>
            <w:r>
              <w:rPr>
                <w:rStyle w:val="fontstyle01"/>
              </w:rPr>
              <w:t>ERZY FAŁKOWSKI</w:t>
            </w:r>
            <w:r w:rsidRPr="001272AA">
              <w:rPr>
                <w:rStyle w:val="fontstyle01"/>
                <w:rFonts w:asciiTheme="minorHAnsi" w:hAnsiTheme="minorHAnsi"/>
                <w:color w:val="auto"/>
              </w:rPr>
              <w:t xml:space="preserve"> </w:t>
            </w:r>
          </w:p>
          <w:p w14:paraId="3316309D" w14:textId="77777777" w:rsidR="004842C9" w:rsidRPr="001272AA" w:rsidRDefault="004842C9" w:rsidP="005D29D9">
            <w:pPr>
              <w:rPr>
                <w:rStyle w:val="fontstyle01"/>
                <w:rFonts w:asciiTheme="minorHAnsi" w:hAnsiTheme="minorHAnsi"/>
                <w:color w:val="auto"/>
              </w:rPr>
            </w:pPr>
            <w:proofErr w:type="spellStart"/>
            <w:r w:rsidRPr="001272AA">
              <w:rPr>
                <w:rStyle w:val="fontstyle01"/>
                <w:rFonts w:asciiTheme="minorHAnsi" w:hAnsiTheme="minorHAnsi"/>
                <w:color w:val="auto"/>
              </w:rPr>
              <w:t>upr</w:t>
            </w:r>
            <w:proofErr w:type="spellEnd"/>
            <w:r w:rsidRPr="001272AA">
              <w:rPr>
                <w:rStyle w:val="fontstyle01"/>
                <w:rFonts w:asciiTheme="minorHAnsi" w:hAnsiTheme="minorHAnsi"/>
                <w:color w:val="auto"/>
              </w:rPr>
              <w:t xml:space="preserve">. nr </w:t>
            </w:r>
            <w:r>
              <w:rPr>
                <w:rFonts w:cs="Arial"/>
              </w:rPr>
              <w:t>MAZ/0066/PWBE/16</w:t>
            </w:r>
          </w:p>
        </w:tc>
        <w:tc>
          <w:tcPr>
            <w:tcW w:w="1134" w:type="dxa"/>
          </w:tcPr>
          <w:p w14:paraId="7553C5B5" w14:textId="77777777" w:rsidR="004842C9" w:rsidRPr="001272AA" w:rsidRDefault="004842C9" w:rsidP="005D29D9">
            <w:pPr>
              <w:rPr>
                <w:rStyle w:val="fontstyle01"/>
                <w:rFonts w:asciiTheme="minorHAnsi" w:hAnsiTheme="minorHAnsi"/>
                <w:color w:val="auto"/>
              </w:rPr>
            </w:pPr>
          </w:p>
        </w:tc>
      </w:tr>
      <w:tr w:rsidR="004842C9" w:rsidRPr="001272AA" w14:paraId="77C2AEBE" w14:textId="77777777" w:rsidTr="005D29D9">
        <w:tc>
          <w:tcPr>
            <w:tcW w:w="3654" w:type="dxa"/>
          </w:tcPr>
          <w:p w14:paraId="5DFD4B1D" w14:textId="77777777" w:rsidR="004842C9" w:rsidRPr="001272AA" w:rsidRDefault="004842C9" w:rsidP="005D29D9">
            <w:pPr>
              <w:rPr>
                <w:rStyle w:val="fontstyle01"/>
                <w:rFonts w:asciiTheme="minorHAnsi" w:hAnsiTheme="minorHAnsi"/>
                <w:color w:val="auto"/>
              </w:rPr>
            </w:pPr>
            <w:r w:rsidRPr="001272AA">
              <w:rPr>
                <w:rStyle w:val="fontstyle01"/>
                <w:rFonts w:asciiTheme="minorHAnsi" w:hAnsiTheme="minorHAnsi"/>
                <w:color w:val="auto"/>
              </w:rPr>
              <w:t>PROJEKT DROGOWY PROJEKTANT</w:t>
            </w:r>
          </w:p>
          <w:p w14:paraId="593781A2" w14:textId="77777777" w:rsidR="004842C9" w:rsidRPr="00261586" w:rsidRDefault="004842C9" w:rsidP="005D29D9">
            <w:pPr>
              <w:rPr>
                <w:rStyle w:val="fontstyle01"/>
                <w:rFonts w:asciiTheme="minorHAnsi" w:hAnsiTheme="minorHAnsi"/>
                <w:color w:val="auto"/>
              </w:rPr>
            </w:pPr>
            <w:r w:rsidRPr="001272AA">
              <w:rPr>
                <w:rStyle w:val="fontstyle01"/>
                <w:rFonts w:asciiTheme="minorHAnsi" w:hAnsiTheme="minorHAnsi"/>
                <w:color w:val="auto"/>
              </w:rPr>
              <w:t xml:space="preserve"> mgr inż.</w:t>
            </w:r>
            <w:r>
              <w:rPr>
                <w:rStyle w:val="fontstyle01"/>
                <w:rFonts w:asciiTheme="minorHAnsi" w:hAnsiTheme="minorHAnsi"/>
                <w:color w:val="auto"/>
              </w:rPr>
              <w:t xml:space="preserve"> K</w:t>
            </w:r>
            <w:r w:rsidRPr="00261586">
              <w:rPr>
                <w:rStyle w:val="fontstyle01"/>
                <w:rFonts w:asciiTheme="minorHAnsi" w:hAnsiTheme="minorHAnsi"/>
                <w:color w:val="auto"/>
              </w:rPr>
              <w:t xml:space="preserve">onrad </w:t>
            </w:r>
            <w:proofErr w:type="spellStart"/>
            <w:r w:rsidRPr="00261586">
              <w:rPr>
                <w:rStyle w:val="fontstyle01"/>
                <w:rFonts w:asciiTheme="minorHAnsi" w:hAnsiTheme="minorHAnsi"/>
                <w:color w:val="auto"/>
              </w:rPr>
              <w:t>Zymek</w:t>
            </w:r>
            <w:proofErr w:type="spellEnd"/>
          </w:p>
          <w:p w14:paraId="4175057C" w14:textId="77777777" w:rsidR="004842C9" w:rsidRPr="00261586" w:rsidRDefault="004842C9" w:rsidP="005D29D9">
            <w:pPr>
              <w:rPr>
                <w:rStyle w:val="fontstyle01"/>
                <w:rFonts w:asciiTheme="minorHAnsi" w:hAnsiTheme="minorHAnsi" w:cs="Arial"/>
                <w:color w:val="auto"/>
                <w:sz w:val="22"/>
                <w:szCs w:val="22"/>
              </w:rPr>
            </w:pPr>
            <w:proofErr w:type="spellStart"/>
            <w:r w:rsidRPr="001272AA">
              <w:rPr>
                <w:rStyle w:val="fontstyle01"/>
                <w:rFonts w:asciiTheme="minorHAnsi" w:hAnsiTheme="minorHAnsi"/>
                <w:color w:val="auto"/>
              </w:rPr>
              <w:t>upr</w:t>
            </w:r>
            <w:proofErr w:type="spellEnd"/>
            <w:r w:rsidRPr="001272AA">
              <w:rPr>
                <w:rStyle w:val="fontstyle01"/>
                <w:rFonts w:asciiTheme="minorHAnsi" w:hAnsiTheme="minorHAnsi"/>
                <w:color w:val="auto"/>
              </w:rPr>
              <w:t xml:space="preserve">. nr </w:t>
            </w:r>
            <w:r w:rsidRPr="00261586">
              <w:rPr>
                <w:rFonts w:cs="Arial"/>
                <w:sz w:val="20"/>
                <w:szCs w:val="20"/>
              </w:rPr>
              <w:t>UAN-VIII/83861/86/89</w:t>
            </w:r>
          </w:p>
        </w:tc>
        <w:tc>
          <w:tcPr>
            <w:tcW w:w="1166" w:type="dxa"/>
          </w:tcPr>
          <w:p w14:paraId="41603386" w14:textId="77777777" w:rsidR="004842C9" w:rsidRPr="001272AA" w:rsidRDefault="004842C9" w:rsidP="005D29D9">
            <w:pPr>
              <w:rPr>
                <w:rStyle w:val="fontstyle01"/>
                <w:rFonts w:asciiTheme="minorHAnsi" w:hAnsiTheme="minorHAnsi"/>
                <w:color w:val="auto"/>
              </w:rPr>
            </w:pPr>
          </w:p>
        </w:tc>
        <w:tc>
          <w:tcPr>
            <w:tcW w:w="3827" w:type="dxa"/>
          </w:tcPr>
          <w:p w14:paraId="22A56E7A" w14:textId="77777777" w:rsidR="004842C9" w:rsidRPr="001272AA" w:rsidRDefault="004842C9" w:rsidP="005D29D9">
            <w:pPr>
              <w:rPr>
                <w:rStyle w:val="fontstyle01"/>
                <w:rFonts w:asciiTheme="minorHAnsi" w:hAnsiTheme="minorHAnsi"/>
                <w:color w:val="auto"/>
              </w:rPr>
            </w:pPr>
            <w:r w:rsidRPr="001272AA">
              <w:rPr>
                <w:rStyle w:val="fontstyle01"/>
                <w:rFonts w:asciiTheme="minorHAnsi" w:hAnsiTheme="minorHAnsi"/>
                <w:color w:val="auto"/>
              </w:rPr>
              <w:t xml:space="preserve">PROJEKT DROGOWY </w:t>
            </w:r>
            <w:r>
              <w:rPr>
                <w:rStyle w:val="fontstyle01"/>
                <w:rFonts w:asciiTheme="minorHAnsi" w:hAnsiTheme="minorHAnsi"/>
                <w:color w:val="auto"/>
              </w:rPr>
              <w:t>S</w:t>
            </w:r>
            <w:r>
              <w:rPr>
                <w:rStyle w:val="fontstyle01"/>
              </w:rPr>
              <w:t>PRAWDZAJĄCY</w:t>
            </w:r>
          </w:p>
          <w:p w14:paraId="3F8C0D25" w14:textId="77777777" w:rsidR="004842C9" w:rsidRPr="00261586" w:rsidRDefault="004842C9" w:rsidP="005D29D9">
            <w:pPr>
              <w:rPr>
                <w:rStyle w:val="fontstyle01"/>
                <w:rFonts w:asciiTheme="minorHAnsi" w:hAnsiTheme="minorHAnsi"/>
                <w:color w:val="auto"/>
              </w:rPr>
            </w:pPr>
            <w:r w:rsidRPr="001272AA">
              <w:rPr>
                <w:rStyle w:val="fontstyle01"/>
                <w:rFonts w:asciiTheme="minorHAnsi" w:hAnsiTheme="minorHAnsi"/>
                <w:color w:val="auto"/>
              </w:rPr>
              <w:t>mgr inż.</w:t>
            </w:r>
            <w:r>
              <w:rPr>
                <w:rStyle w:val="fontstyle01"/>
                <w:rFonts w:asciiTheme="minorHAnsi" w:hAnsiTheme="minorHAnsi"/>
                <w:color w:val="auto"/>
              </w:rPr>
              <w:t xml:space="preserve"> </w:t>
            </w:r>
            <w:r w:rsidRPr="00261586">
              <w:rPr>
                <w:rStyle w:val="fontstyle01"/>
                <w:rFonts w:asciiTheme="minorHAnsi" w:hAnsiTheme="minorHAnsi"/>
                <w:color w:val="auto"/>
              </w:rPr>
              <w:t xml:space="preserve">Dominika </w:t>
            </w:r>
            <w:proofErr w:type="spellStart"/>
            <w:r w:rsidRPr="00261586">
              <w:rPr>
                <w:rStyle w:val="fontstyle01"/>
                <w:rFonts w:asciiTheme="minorHAnsi" w:hAnsiTheme="minorHAnsi"/>
                <w:color w:val="auto"/>
              </w:rPr>
              <w:t>Zymek</w:t>
            </w:r>
            <w:proofErr w:type="spellEnd"/>
          </w:p>
          <w:p w14:paraId="7AE12193" w14:textId="77777777" w:rsidR="004842C9" w:rsidRPr="001272AA" w:rsidRDefault="004842C9" w:rsidP="005D29D9">
            <w:pPr>
              <w:rPr>
                <w:rStyle w:val="fontstyle01"/>
                <w:rFonts w:asciiTheme="minorHAnsi" w:hAnsiTheme="minorHAnsi"/>
                <w:color w:val="auto"/>
              </w:rPr>
            </w:pPr>
            <w:proofErr w:type="spellStart"/>
            <w:r w:rsidRPr="001272AA">
              <w:rPr>
                <w:rStyle w:val="fontstyle01"/>
                <w:rFonts w:asciiTheme="minorHAnsi" w:hAnsiTheme="minorHAnsi"/>
                <w:color w:val="auto"/>
              </w:rPr>
              <w:t>upr</w:t>
            </w:r>
            <w:proofErr w:type="spellEnd"/>
            <w:r w:rsidRPr="001272AA">
              <w:rPr>
                <w:rStyle w:val="fontstyle01"/>
                <w:rFonts w:asciiTheme="minorHAnsi" w:hAnsiTheme="minorHAnsi"/>
                <w:color w:val="auto"/>
              </w:rPr>
              <w:t xml:space="preserve">. nr </w:t>
            </w:r>
            <w:r>
              <w:rPr>
                <w:rStyle w:val="fontstyle01"/>
                <w:rFonts w:asciiTheme="minorHAnsi" w:hAnsiTheme="minorHAnsi"/>
                <w:color w:val="auto"/>
              </w:rPr>
              <w:t xml:space="preserve"> </w:t>
            </w:r>
            <w:r w:rsidRPr="00261586">
              <w:rPr>
                <w:rFonts w:cs="Arial"/>
                <w:sz w:val="20"/>
                <w:szCs w:val="20"/>
              </w:rPr>
              <w:t>SLK/4263/PWOD/14</w:t>
            </w:r>
          </w:p>
        </w:tc>
        <w:tc>
          <w:tcPr>
            <w:tcW w:w="1134" w:type="dxa"/>
          </w:tcPr>
          <w:p w14:paraId="29D1FC24" w14:textId="77777777" w:rsidR="004842C9" w:rsidRPr="001272AA" w:rsidRDefault="004842C9" w:rsidP="005D29D9">
            <w:pPr>
              <w:rPr>
                <w:rStyle w:val="fontstyle01"/>
                <w:rFonts w:asciiTheme="minorHAnsi" w:hAnsiTheme="minorHAnsi"/>
                <w:color w:val="auto"/>
              </w:rPr>
            </w:pPr>
          </w:p>
        </w:tc>
      </w:tr>
    </w:tbl>
    <w:p w14:paraId="02B69BAC" w14:textId="77777777" w:rsidR="004842C9" w:rsidRDefault="004842C9" w:rsidP="004842C9">
      <w:pPr>
        <w:rPr>
          <w:b/>
          <w:bCs/>
        </w:rPr>
      </w:pPr>
      <w:r>
        <w:rPr>
          <w:b/>
          <w:bCs/>
        </w:rPr>
        <w:t>Data: 28.12.2024</w:t>
      </w:r>
    </w:p>
    <w:p w14:paraId="327ED7A6" w14:textId="77777777" w:rsidR="004842C9" w:rsidRDefault="004842C9" w:rsidP="004842C9">
      <w:pPr>
        <w:rPr>
          <w:b/>
          <w:bCs/>
        </w:rPr>
      </w:pPr>
      <w:r>
        <w:rPr>
          <w:b/>
          <w:bCs/>
        </w:rPr>
        <w:t>Data rewizji: 13.03.2025</w:t>
      </w:r>
    </w:p>
    <w:p w14:paraId="45C8D420" w14:textId="77777777" w:rsidR="004842C9" w:rsidRDefault="004842C9" w:rsidP="00A01DF6"/>
    <w:p w14:paraId="6516A3B6" w14:textId="0CC6ECD7" w:rsidR="00715965" w:rsidRPr="001272AA" w:rsidRDefault="00A01DF6" w:rsidP="00E11F66">
      <w:pPr>
        <w:pStyle w:val="Nagwek"/>
        <w:numPr>
          <w:ilvl w:val="0"/>
          <w:numId w:val="2"/>
        </w:numPr>
      </w:pPr>
      <w:r w:rsidRPr="001272AA">
        <w:lastRenderedPageBreak/>
        <w:t xml:space="preserve">Tom </w:t>
      </w:r>
      <w:r w:rsidR="00BB15FC">
        <w:t>3</w:t>
      </w:r>
      <w:r w:rsidRPr="001272AA">
        <w:t>/</w:t>
      </w:r>
      <w:r w:rsidR="00BB3BE5">
        <w:t>4</w:t>
      </w:r>
      <w:r w:rsidRPr="001272AA">
        <w:t xml:space="preserve"> – </w:t>
      </w:r>
      <w:r w:rsidR="00715965" w:rsidRPr="00715965">
        <w:t xml:space="preserve">projekt architektoniczno-budowlany budynku </w:t>
      </w:r>
      <w:r w:rsidR="00BB15FC">
        <w:t>ładownia wózków widłowych „Wózkownia”</w:t>
      </w:r>
    </w:p>
    <w:p w14:paraId="77E57239" w14:textId="77777777" w:rsidR="00A01DF6" w:rsidRPr="001272AA" w:rsidRDefault="00A01DF6" w:rsidP="00A01DF6">
      <w:pPr>
        <w:pStyle w:val="Nagwek1"/>
        <w:rPr>
          <w:rFonts w:asciiTheme="minorHAnsi" w:hAnsiTheme="minorHAnsi"/>
        </w:rPr>
      </w:pPr>
      <w:bookmarkStart w:id="5" w:name="_Toc184727815"/>
      <w:bookmarkStart w:id="6" w:name="_Toc193868870"/>
      <w:r w:rsidRPr="001272AA">
        <w:rPr>
          <w:rFonts w:asciiTheme="minorHAnsi" w:hAnsiTheme="minorHAnsi"/>
          <w:lang w:eastAsia="ar-SA"/>
        </w:rPr>
        <w:t>Podstawa opracowania</w:t>
      </w:r>
      <w:bookmarkEnd w:id="5"/>
      <w:bookmarkEnd w:id="6"/>
    </w:p>
    <w:p w14:paraId="473C4C46" w14:textId="77777777" w:rsidR="004842C9" w:rsidRPr="00F846B5" w:rsidRDefault="004842C9" w:rsidP="004842C9">
      <w:pPr>
        <w:pStyle w:val="Tekst2"/>
        <w:numPr>
          <w:ilvl w:val="0"/>
          <w:numId w:val="4"/>
        </w:numPr>
        <w:ind w:left="851" w:hanging="284"/>
        <w:jc w:val="both"/>
        <w:outlineLvl w:val="9"/>
        <w:rPr>
          <w:rFonts w:asciiTheme="minorHAnsi" w:eastAsia="Helvetica" w:hAnsiTheme="minorHAnsi" w:cs="Helvetica"/>
          <w:szCs w:val="20"/>
        </w:rPr>
      </w:pPr>
      <w:r w:rsidRPr="00F846B5">
        <w:rPr>
          <w:rFonts w:asciiTheme="minorHAnsi" w:eastAsia="Helvetica" w:hAnsiTheme="minorHAnsi" w:cs="Helvetica"/>
          <w:szCs w:val="20"/>
        </w:rPr>
        <w:t>wizja lokalna i inwentaryzacja (skaning 3d terenu inwestycji);</w:t>
      </w:r>
    </w:p>
    <w:p w14:paraId="6F46E375" w14:textId="77777777" w:rsidR="004842C9" w:rsidRPr="00F846B5" w:rsidRDefault="004842C9" w:rsidP="004842C9">
      <w:pPr>
        <w:pStyle w:val="Tekst2"/>
        <w:numPr>
          <w:ilvl w:val="0"/>
          <w:numId w:val="4"/>
        </w:numPr>
        <w:ind w:left="851" w:hanging="284"/>
        <w:jc w:val="both"/>
        <w:outlineLvl w:val="9"/>
        <w:rPr>
          <w:rFonts w:asciiTheme="minorHAnsi" w:eastAsia="Helvetica" w:hAnsiTheme="minorHAnsi" w:cs="Helvetica"/>
          <w:szCs w:val="20"/>
        </w:rPr>
      </w:pPr>
      <w:r w:rsidRPr="00F846B5">
        <w:rPr>
          <w:rFonts w:asciiTheme="minorHAnsi" w:eastAsia="Helvetica" w:hAnsiTheme="minorHAnsi" w:cs="Helvetica"/>
          <w:szCs w:val="20"/>
        </w:rPr>
        <w:t xml:space="preserve">materiały i wytyczne otrzymane od Inwestora </w:t>
      </w:r>
    </w:p>
    <w:p w14:paraId="0D90EB08" w14:textId="77777777" w:rsidR="004842C9" w:rsidRPr="00F846B5" w:rsidRDefault="004842C9" w:rsidP="004842C9">
      <w:pPr>
        <w:pStyle w:val="Tekst2"/>
        <w:numPr>
          <w:ilvl w:val="0"/>
          <w:numId w:val="4"/>
        </w:numPr>
        <w:ind w:left="851" w:hanging="284"/>
        <w:jc w:val="both"/>
        <w:outlineLvl w:val="9"/>
        <w:rPr>
          <w:rFonts w:asciiTheme="minorHAnsi" w:eastAsia="Helvetica" w:hAnsiTheme="minorHAnsi" w:cs="Helvetica"/>
          <w:szCs w:val="20"/>
        </w:rPr>
      </w:pPr>
      <w:r w:rsidRPr="00F846B5">
        <w:rPr>
          <w:rFonts w:asciiTheme="minorHAnsi" w:eastAsia="Helvetica" w:hAnsiTheme="minorHAnsi" w:cs="Helvetica"/>
          <w:szCs w:val="20"/>
        </w:rPr>
        <w:t>Karta Informacyjna Przedsięwzięcia opracowana przez Zakład Usług Technicznych „ZUT” s.c. Laboratorium Ochrony Środowiska i Warunków Pracy, ul. Ikara 128 b, 42-221 Częstochowa,</w:t>
      </w:r>
    </w:p>
    <w:p w14:paraId="0B953833" w14:textId="77777777" w:rsidR="004842C9" w:rsidRDefault="004842C9" w:rsidP="004842C9">
      <w:pPr>
        <w:pStyle w:val="Tekst2"/>
        <w:numPr>
          <w:ilvl w:val="0"/>
          <w:numId w:val="4"/>
        </w:numPr>
        <w:ind w:left="851" w:hanging="284"/>
        <w:jc w:val="both"/>
        <w:outlineLvl w:val="9"/>
        <w:rPr>
          <w:rFonts w:asciiTheme="minorHAnsi" w:eastAsia="Helvetica" w:hAnsiTheme="minorHAnsi" w:cs="Helvetica"/>
          <w:szCs w:val="20"/>
        </w:rPr>
      </w:pPr>
      <w:bookmarkStart w:id="7" w:name="_Hlk193824883"/>
      <w:r>
        <w:rPr>
          <w:rFonts w:asciiTheme="minorHAnsi" w:eastAsia="Helvetica" w:hAnsiTheme="minorHAnsi" w:cs="Helvetica"/>
          <w:szCs w:val="20"/>
        </w:rPr>
        <w:t xml:space="preserve">Decyzja o środowiskowych uwarunkowaniach z dnia 02.12.2024 </w:t>
      </w:r>
      <w:proofErr w:type="spellStart"/>
      <w:r>
        <w:rPr>
          <w:rFonts w:asciiTheme="minorHAnsi" w:eastAsia="Helvetica" w:hAnsiTheme="minorHAnsi" w:cs="Helvetica"/>
          <w:szCs w:val="20"/>
        </w:rPr>
        <w:t>sygn</w:t>
      </w:r>
      <w:proofErr w:type="spellEnd"/>
      <w:r>
        <w:rPr>
          <w:rFonts w:asciiTheme="minorHAnsi" w:eastAsia="Helvetica" w:hAnsiTheme="minorHAnsi" w:cs="Helvetica"/>
          <w:szCs w:val="20"/>
        </w:rPr>
        <w:t xml:space="preserve"> </w:t>
      </w:r>
      <w:proofErr w:type="spellStart"/>
      <w:r>
        <w:rPr>
          <w:rFonts w:asciiTheme="minorHAnsi" w:eastAsia="Helvetica" w:hAnsiTheme="minorHAnsi" w:cs="Helvetica"/>
          <w:szCs w:val="20"/>
        </w:rPr>
        <w:t>spr</w:t>
      </w:r>
      <w:proofErr w:type="spellEnd"/>
      <w:r>
        <w:rPr>
          <w:rFonts w:asciiTheme="minorHAnsi" w:eastAsia="Helvetica" w:hAnsiTheme="minorHAnsi" w:cs="Helvetica"/>
          <w:szCs w:val="20"/>
        </w:rPr>
        <w:t xml:space="preserve"> WOŚIR.6220.1.3.14.2024 wydana przez Burmistrza Ożarowa Mazowieckiego</w:t>
      </w:r>
    </w:p>
    <w:bookmarkEnd w:id="7"/>
    <w:p w14:paraId="7699A908" w14:textId="77777777" w:rsidR="004842C9" w:rsidRPr="00015194" w:rsidRDefault="004842C9" w:rsidP="004842C9">
      <w:pPr>
        <w:pStyle w:val="Tekst2"/>
        <w:numPr>
          <w:ilvl w:val="0"/>
          <w:numId w:val="4"/>
        </w:numPr>
        <w:ind w:left="851" w:hanging="284"/>
        <w:jc w:val="both"/>
        <w:outlineLvl w:val="9"/>
        <w:rPr>
          <w:rFonts w:asciiTheme="minorHAnsi" w:eastAsia="Helvetica" w:hAnsiTheme="minorHAnsi" w:cs="Helvetica"/>
          <w:szCs w:val="20"/>
        </w:rPr>
      </w:pPr>
      <w:r w:rsidRPr="00015194">
        <w:rPr>
          <w:rFonts w:asciiTheme="minorHAnsi" w:eastAsia="Helvetica" w:hAnsiTheme="minorHAnsi" w:cs="Helvetica"/>
          <w:szCs w:val="20"/>
        </w:rPr>
        <w:t xml:space="preserve">Uchwała Rady Miejskiej w Ożarowie Mazowieckim Nr 176/96 z dnia 1996-08-22 w sprawie zatwierdzenia miejscowego planu zagospodarowania przestrzennego terenów rolno-spożywczego rynku hurtowego w Broniszach. </w:t>
      </w:r>
      <w:bookmarkStart w:id="8" w:name="_Hlk90635768"/>
    </w:p>
    <w:p w14:paraId="7FF6940F" w14:textId="77777777" w:rsidR="004842C9" w:rsidRPr="00633A78" w:rsidRDefault="004842C9" w:rsidP="004842C9">
      <w:pPr>
        <w:pStyle w:val="Tekst2"/>
        <w:numPr>
          <w:ilvl w:val="0"/>
          <w:numId w:val="4"/>
        </w:numPr>
        <w:ind w:left="851" w:hanging="284"/>
        <w:jc w:val="both"/>
        <w:outlineLvl w:val="9"/>
        <w:rPr>
          <w:rFonts w:asciiTheme="minorHAnsi" w:eastAsia="Helvetica" w:hAnsiTheme="minorHAnsi" w:cs="Helvetica"/>
          <w:szCs w:val="20"/>
        </w:rPr>
      </w:pPr>
      <w:r w:rsidRPr="00633A78">
        <w:rPr>
          <w:rFonts w:asciiTheme="minorHAnsi" w:eastAsia="Helvetica" w:hAnsiTheme="minorHAnsi" w:cs="Helvetica"/>
          <w:szCs w:val="20"/>
        </w:rPr>
        <w:t xml:space="preserve">Wypis z miejscowego planu zagospodarowania przestrzennego Burmistrza Ożarowa Mazowieckiego pismo WGP.6727.1.49.2022.GG z dnia 08.02.2022r. działki 3/11, 3/10 obręb SHRO </w:t>
      </w:r>
    </w:p>
    <w:bookmarkEnd w:id="8"/>
    <w:p w14:paraId="319B02E7" w14:textId="77777777" w:rsidR="004842C9" w:rsidRPr="00633A78" w:rsidRDefault="004842C9" w:rsidP="004842C9">
      <w:pPr>
        <w:pStyle w:val="Tekst2"/>
        <w:numPr>
          <w:ilvl w:val="0"/>
          <w:numId w:val="5"/>
        </w:numPr>
        <w:ind w:left="851" w:hanging="284"/>
        <w:jc w:val="both"/>
        <w:outlineLvl w:val="9"/>
        <w:rPr>
          <w:rFonts w:asciiTheme="minorHAnsi" w:eastAsia="Helvetica" w:hAnsiTheme="minorHAnsi" w:cs="Helvetica"/>
          <w:szCs w:val="20"/>
        </w:rPr>
      </w:pPr>
      <w:r w:rsidRPr="00633A78">
        <w:rPr>
          <w:rFonts w:asciiTheme="minorHAnsi" w:eastAsia="Helvetica" w:hAnsiTheme="minorHAnsi" w:cs="Helvetica"/>
          <w:szCs w:val="20"/>
        </w:rPr>
        <w:t>Pozwolenie wodnoprawne z dnia 08.02.2024 wydane przez Dyrektora Zarządu Zlewni Łowicz Państwowego Gospodarstwa Wodny Polskie – WA.ZUZ.5.4210.1173.2023.</w:t>
      </w:r>
    </w:p>
    <w:p w14:paraId="22CB30B6" w14:textId="77777777" w:rsidR="004842C9" w:rsidRPr="00633A78" w:rsidRDefault="004842C9" w:rsidP="004842C9">
      <w:pPr>
        <w:pStyle w:val="Tekst2"/>
        <w:numPr>
          <w:ilvl w:val="0"/>
          <w:numId w:val="5"/>
        </w:numPr>
        <w:ind w:left="851" w:hanging="284"/>
        <w:jc w:val="both"/>
        <w:outlineLvl w:val="9"/>
        <w:rPr>
          <w:rFonts w:asciiTheme="minorHAnsi" w:eastAsia="Helvetica" w:hAnsiTheme="minorHAnsi" w:cs="Helvetica"/>
          <w:color w:val="000000" w:themeColor="text1"/>
          <w:szCs w:val="20"/>
        </w:rPr>
      </w:pPr>
      <w:r w:rsidRPr="00633A78">
        <w:rPr>
          <w:rFonts w:asciiTheme="minorHAnsi" w:eastAsia="Helvetica" w:hAnsiTheme="minorHAnsi" w:cs="Helvetica"/>
          <w:color w:val="000000" w:themeColor="text1"/>
          <w:szCs w:val="20"/>
        </w:rPr>
        <w:t>Pozwolenie wodnoprawne z dnia 23.05.2023 wydane przez Dyrektora Zarządu Zlewni Łowicz Państwowego Gospodarstwa Wodny Polskie – WA.ZUZ.5.4210.84.2023.KM.</w:t>
      </w:r>
    </w:p>
    <w:p w14:paraId="681872F5" w14:textId="77777777" w:rsidR="004842C9" w:rsidRPr="00633A78" w:rsidRDefault="004842C9" w:rsidP="004842C9">
      <w:pPr>
        <w:pStyle w:val="Tekst2"/>
        <w:numPr>
          <w:ilvl w:val="0"/>
          <w:numId w:val="5"/>
        </w:numPr>
        <w:ind w:left="851" w:hanging="284"/>
        <w:jc w:val="both"/>
        <w:outlineLvl w:val="9"/>
        <w:rPr>
          <w:rFonts w:asciiTheme="minorHAnsi" w:eastAsia="Helvetica" w:hAnsiTheme="minorHAnsi" w:cs="Helvetica"/>
          <w:color w:val="000000" w:themeColor="text1"/>
          <w:szCs w:val="20"/>
        </w:rPr>
      </w:pPr>
      <w:r w:rsidRPr="00633A78">
        <w:rPr>
          <w:rFonts w:asciiTheme="minorHAnsi" w:eastAsia="Helvetica" w:hAnsiTheme="minorHAnsi" w:cs="Helvetica"/>
          <w:color w:val="000000" w:themeColor="text1"/>
          <w:szCs w:val="20"/>
        </w:rPr>
        <w:t xml:space="preserve">Rozporządzenie Ministra Infrastruktury z dn.12 kwietnia 2002 r. „w sprawie warunków technicznych, jakim powinny odpowiadać budynki i ich usytuowanie” (tekst jednolity </w:t>
      </w:r>
      <w:hyperlink r:id="rId10" w:anchor="/act/16964625/3137428" w:history="1">
        <w:r w:rsidRPr="00633A78">
          <w:rPr>
            <w:rStyle w:val="Hipercze"/>
            <w:rFonts w:asciiTheme="minorHAnsi" w:eastAsia="Helvetica" w:hAnsiTheme="minorHAnsi" w:cs="Helvetica"/>
            <w:color w:val="000000" w:themeColor="text1"/>
            <w:szCs w:val="20"/>
          </w:rPr>
          <w:t xml:space="preserve">Dz.U.2022.1225 </w:t>
        </w:r>
        <w:proofErr w:type="spellStart"/>
        <w:r w:rsidRPr="00633A78">
          <w:rPr>
            <w:rStyle w:val="Hipercze"/>
            <w:rFonts w:asciiTheme="minorHAnsi" w:eastAsia="Helvetica" w:hAnsiTheme="minorHAnsi" w:cs="Helvetica"/>
            <w:color w:val="000000" w:themeColor="text1"/>
            <w:szCs w:val="20"/>
          </w:rPr>
          <w:t>t.j</w:t>
        </w:r>
        <w:proofErr w:type="spellEnd"/>
        <w:r w:rsidRPr="00633A78">
          <w:rPr>
            <w:rStyle w:val="Hipercze"/>
            <w:rFonts w:asciiTheme="minorHAnsi" w:eastAsia="Helvetica" w:hAnsiTheme="minorHAnsi" w:cs="Helvetica"/>
            <w:color w:val="000000" w:themeColor="text1"/>
            <w:szCs w:val="20"/>
          </w:rPr>
          <w:t>.</w:t>
        </w:r>
      </w:hyperlink>
      <w:r w:rsidRPr="00633A78">
        <w:rPr>
          <w:rFonts w:asciiTheme="minorHAnsi" w:eastAsia="Helvetica" w:hAnsiTheme="minorHAnsi" w:cs="Helvetica"/>
          <w:color w:val="000000" w:themeColor="text1"/>
          <w:szCs w:val="20"/>
        </w:rPr>
        <w:t xml:space="preserve">   wraz z późniejszymi zmianami </w:t>
      </w:r>
      <w:hyperlink r:id="rId11" w:anchor="/act/21977148?pit=2025-03-25" w:history="1">
        <w:r w:rsidRPr="00633A78">
          <w:rPr>
            <w:rStyle w:val="Hipercze"/>
            <w:rFonts w:asciiTheme="minorHAnsi" w:eastAsia="Helvetica" w:hAnsiTheme="minorHAnsi" w:cs="Helvetica"/>
            <w:color w:val="000000" w:themeColor="text1"/>
            <w:szCs w:val="20"/>
          </w:rPr>
          <w:t>Dz.U.2024.726</w:t>
        </w:r>
      </w:hyperlink>
      <w:r w:rsidRPr="00633A78">
        <w:rPr>
          <w:rFonts w:asciiTheme="minorHAnsi" w:eastAsia="Helvetica" w:hAnsiTheme="minorHAnsi" w:cs="Helvetica"/>
          <w:color w:val="000000" w:themeColor="text1"/>
          <w:szCs w:val="20"/>
        </w:rPr>
        <w:t>)</w:t>
      </w:r>
    </w:p>
    <w:p w14:paraId="0CFF0DBA" w14:textId="77777777" w:rsidR="004842C9" w:rsidRPr="00633A78" w:rsidRDefault="004842C9" w:rsidP="004842C9">
      <w:pPr>
        <w:pStyle w:val="Tekst2"/>
        <w:numPr>
          <w:ilvl w:val="0"/>
          <w:numId w:val="5"/>
        </w:numPr>
        <w:ind w:left="851" w:hanging="284"/>
        <w:jc w:val="both"/>
        <w:outlineLvl w:val="9"/>
        <w:rPr>
          <w:rFonts w:asciiTheme="minorHAnsi" w:eastAsia="Helvetica" w:hAnsiTheme="minorHAnsi" w:cs="Helvetica"/>
          <w:color w:val="000000" w:themeColor="text1"/>
          <w:szCs w:val="20"/>
        </w:rPr>
      </w:pPr>
      <w:r w:rsidRPr="00633A78">
        <w:rPr>
          <w:rFonts w:asciiTheme="minorHAnsi" w:eastAsia="Helvetica" w:hAnsiTheme="minorHAnsi" w:cs="Helvetica"/>
          <w:color w:val="000000" w:themeColor="text1"/>
          <w:szCs w:val="20"/>
        </w:rPr>
        <w:t xml:space="preserve">Ustawa z dnia 7 lipca 1994 Prawo budowlane (tekst jednolity </w:t>
      </w:r>
      <w:hyperlink r:id="rId12" w:anchor="/act/16796118/442028009" w:history="1">
        <w:r w:rsidRPr="00633A78">
          <w:rPr>
            <w:rStyle w:val="Hipercze"/>
            <w:rFonts w:asciiTheme="minorHAnsi" w:eastAsia="Helvetica" w:hAnsiTheme="minorHAnsi" w:cs="Helvetica"/>
            <w:color w:val="000000" w:themeColor="text1"/>
            <w:szCs w:val="20"/>
          </w:rPr>
          <w:t xml:space="preserve">Dz.U.2024.725 </w:t>
        </w:r>
        <w:proofErr w:type="spellStart"/>
        <w:r w:rsidRPr="00633A78">
          <w:rPr>
            <w:rStyle w:val="Hipercze"/>
            <w:rFonts w:asciiTheme="minorHAnsi" w:eastAsia="Helvetica" w:hAnsiTheme="minorHAnsi" w:cs="Helvetica"/>
            <w:color w:val="000000" w:themeColor="text1"/>
            <w:szCs w:val="20"/>
          </w:rPr>
          <w:t>t.j</w:t>
        </w:r>
        <w:proofErr w:type="spellEnd"/>
        <w:r w:rsidRPr="00633A78">
          <w:rPr>
            <w:rStyle w:val="Hipercze"/>
            <w:rFonts w:asciiTheme="minorHAnsi" w:eastAsia="Helvetica" w:hAnsiTheme="minorHAnsi" w:cs="Helvetica"/>
            <w:color w:val="000000" w:themeColor="text1"/>
            <w:szCs w:val="20"/>
          </w:rPr>
          <w:t>.</w:t>
        </w:r>
      </w:hyperlink>
      <w:r w:rsidRPr="00633A78">
        <w:rPr>
          <w:rFonts w:asciiTheme="minorHAnsi" w:eastAsia="Helvetica" w:hAnsiTheme="minorHAnsi" w:cs="Helvetica"/>
          <w:color w:val="000000" w:themeColor="text1"/>
          <w:szCs w:val="20"/>
        </w:rPr>
        <w:t xml:space="preserve"> wraz z późniejszymi zmianami </w:t>
      </w:r>
      <w:hyperlink r:id="rId13" w:anchor="/act/22089469?pit=2025-03-25" w:history="1">
        <w:r w:rsidRPr="00633A78">
          <w:rPr>
            <w:rStyle w:val="Hipercze"/>
            <w:rFonts w:asciiTheme="minorHAnsi" w:eastAsia="Helvetica" w:hAnsiTheme="minorHAnsi" w:cs="Helvetica"/>
            <w:color w:val="000000" w:themeColor="text1"/>
            <w:szCs w:val="20"/>
          </w:rPr>
          <w:t>Dz.U.2024.1881</w:t>
        </w:r>
      </w:hyperlink>
      <w:r w:rsidRPr="00633A78">
        <w:rPr>
          <w:rFonts w:asciiTheme="minorHAnsi" w:eastAsia="Helvetica" w:hAnsiTheme="minorHAnsi" w:cs="Helvetica"/>
          <w:color w:val="000000" w:themeColor="text1"/>
          <w:szCs w:val="20"/>
        </w:rPr>
        <w:t>)</w:t>
      </w:r>
    </w:p>
    <w:p w14:paraId="2FBE618D" w14:textId="77777777" w:rsidR="004842C9" w:rsidRPr="00633A78" w:rsidRDefault="004842C9" w:rsidP="004842C9">
      <w:pPr>
        <w:pStyle w:val="Tekst2"/>
        <w:numPr>
          <w:ilvl w:val="0"/>
          <w:numId w:val="5"/>
        </w:numPr>
        <w:ind w:left="851" w:hanging="284"/>
        <w:jc w:val="both"/>
        <w:outlineLvl w:val="9"/>
        <w:rPr>
          <w:rFonts w:asciiTheme="minorHAnsi" w:eastAsia="Helvetica" w:hAnsiTheme="minorHAnsi" w:cs="Helvetica"/>
          <w:color w:val="000000" w:themeColor="text1"/>
          <w:szCs w:val="20"/>
        </w:rPr>
      </w:pPr>
      <w:r w:rsidRPr="00633A78">
        <w:rPr>
          <w:rFonts w:asciiTheme="minorHAnsi" w:eastAsia="Helvetica" w:hAnsiTheme="minorHAnsi" w:cs="Helvetica"/>
          <w:color w:val="000000" w:themeColor="text1"/>
          <w:szCs w:val="20"/>
        </w:rPr>
        <w:t xml:space="preserve">Rozporządzenie Ministra Rozwoju z dnia 11 września 2020 w sprawie szczegółowego zakresu i formy projektu budowlanego. (tekst jednolity </w:t>
      </w:r>
      <w:hyperlink r:id="rId14" w:anchor="/act/19026004/3164090" w:history="1">
        <w:r w:rsidRPr="00633A78">
          <w:rPr>
            <w:rStyle w:val="Hipercze"/>
            <w:rFonts w:asciiTheme="minorHAnsi" w:eastAsia="Helvetica" w:hAnsiTheme="minorHAnsi" w:cs="Helvetica"/>
            <w:color w:val="000000" w:themeColor="text1"/>
            <w:szCs w:val="20"/>
          </w:rPr>
          <w:t xml:space="preserve">Dz.U.2022.1679 </w:t>
        </w:r>
        <w:proofErr w:type="spellStart"/>
        <w:r w:rsidRPr="00633A78">
          <w:rPr>
            <w:rStyle w:val="Hipercze"/>
            <w:rFonts w:asciiTheme="minorHAnsi" w:eastAsia="Helvetica" w:hAnsiTheme="minorHAnsi" w:cs="Helvetica"/>
            <w:color w:val="000000" w:themeColor="text1"/>
            <w:szCs w:val="20"/>
          </w:rPr>
          <w:t>t.j</w:t>
        </w:r>
        <w:proofErr w:type="spellEnd"/>
        <w:r w:rsidRPr="00633A78">
          <w:rPr>
            <w:rStyle w:val="Hipercze"/>
            <w:rFonts w:asciiTheme="minorHAnsi" w:eastAsia="Helvetica" w:hAnsiTheme="minorHAnsi" w:cs="Helvetica"/>
            <w:color w:val="000000" w:themeColor="text1"/>
            <w:szCs w:val="20"/>
          </w:rPr>
          <w:t>.</w:t>
        </w:r>
      </w:hyperlink>
      <w:r w:rsidRPr="00633A78">
        <w:rPr>
          <w:rFonts w:asciiTheme="minorHAnsi" w:eastAsia="Helvetica" w:hAnsiTheme="minorHAnsi" w:cs="Helvetica"/>
          <w:color w:val="000000" w:themeColor="text1"/>
          <w:szCs w:val="20"/>
        </w:rPr>
        <w:t xml:space="preserve"> wraz z późniejszymi zmianami </w:t>
      </w:r>
      <w:hyperlink r:id="rId15" w:anchor="/act/21891136?pit=2025-03-25" w:history="1">
        <w:r w:rsidRPr="00633A78">
          <w:rPr>
            <w:rStyle w:val="Hipercze"/>
            <w:rFonts w:asciiTheme="minorHAnsi" w:eastAsia="Helvetica" w:hAnsiTheme="minorHAnsi" w:cs="Helvetica"/>
            <w:color w:val="000000" w:themeColor="text1"/>
            <w:szCs w:val="20"/>
          </w:rPr>
          <w:t>Dz.U.2023.2405</w:t>
        </w:r>
      </w:hyperlink>
      <w:r w:rsidRPr="00633A78">
        <w:rPr>
          <w:rFonts w:asciiTheme="minorHAnsi" w:eastAsia="Helvetica" w:hAnsiTheme="minorHAnsi" w:cs="Helvetica"/>
          <w:color w:val="000000" w:themeColor="text1"/>
          <w:szCs w:val="20"/>
        </w:rPr>
        <w:t>)</w:t>
      </w:r>
    </w:p>
    <w:p w14:paraId="35B134EA" w14:textId="77777777" w:rsidR="004842C9" w:rsidRPr="00633A78" w:rsidRDefault="004842C9" w:rsidP="004842C9">
      <w:pPr>
        <w:pStyle w:val="Tekst2"/>
        <w:numPr>
          <w:ilvl w:val="0"/>
          <w:numId w:val="5"/>
        </w:numPr>
        <w:ind w:left="851" w:hanging="284"/>
        <w:jc w:val="both"/>
        <w:outlineLvl w:val="9"/>
        <w:rPr>
          <w:rFonts w:asciiTheme="minorHAnsi" w:eastAsia="Helvetica" w:hAnsiTheme="minorHAnsi" w:cs="Helvetica"/>
          <w:color w:val="000000" w:themeColor="text1"/>
          <w:szCs w:val="20"/>
        </w:rPr>
      </w:pPr>
      <w:r w:rsidRPr="00633A78">
        <w:rPr>
          <w:rFonts w:asciiTheme="minorHAnsi" w:eastAsia="Helvetica" w:hAnsiTheme="minorHAnsi" w:cs="Helvetica"/>
          <w:color w:val="000000" w:themeColor="text1"/>
          <w:szCs w:val="20"/>
        </w:rPr>
        <w:t>Rozporządzenie Ministra Spraw Wewnętrznych i Administracji z dnia 7 czerwca 2010 r. w sprawie ochrony przeciwpożarowej budynków, innych obiektów budowlanych i terenów</w:t>
      </w:r>
    </w:p>
    <w:p w14:paraId="6A47D4EA" w14:textId="77777777" w:rsidR="004842C9" w:rsidRPr="00633A78" w:rsidRDefault="004842C9" w:rsidP="004842C9">
      <w:pPr>
        <w:pStyle w:val="Tekst2"/>
        <w:ind w:left="851" w:firstLine="0"/>
        <w:jc w:val="both"/>
        <w:outlineLvl w:val="9"/>
        <w:rPr>
          <w:rFonts w:asciiTheme="minorHAnsi" w:eastAsia="Helvetica" w:hAnsiTheme="minorHAnsi" w:cs="Helvetica"/>
          <w:color w:val="000000" w:themeColor="text1"/>
          <w:szCs w:val="20"/>
        </w:rPr>
      </w:pPr>
      <w:r w:rsidRPr="00633A78">
        <w:rPr>
          <w:rFonts w:asciiTheme="minorHAnsi" w:eastAsia="Helvetica" w:hAnsiTheme="minorHAnsi" w:cs="Helvetica"/>
          <w:color w:val="000000" w:themeColor="text1"/>
          <w:szCs w:val="20"/>
        </w:rPr>
        <w:t xml:space="preserve">(tekst jednolity </w:t>
      </w:r>
      <w:hyperlink r:id="rId16" w:anchor="/act/17626053/3319867" w:history="1">
        <w:r w:rsidRPr="00633A78">
          <w:rPr>
            <w:rStyle w:val="Hipercze"/>
            <w:rFonts w:asciiTheme="minorHAnsi" w:eastAsia="Helvetica" w:hAnsiTheme="minorHAnsi" w:cs="Helvetica"/>
            <w:color w:val="000000" w:themeColor="text1"/>
            <w:szCs w:val="20"/>
          </w:rPr>
          <w:t xml:space="preserve">Dz.U.2023.822 </w:t>
        </w:r>
        <w:proofErr w:type="spellStart"/>
        <w:r w:rsidRPr="00633A78">
          <w:rPr>
            <w:rStyle w:val="Hipercze"/>
            <w:rFonts w:asciiTheme="minorHAnsi" w:eastAsia="Helvetica" w:hAnsiTheme="minorHAnsi" w:cs="Helvetica"/>
            <w:color w:val="000000" w:themeColor="text1"/>
            <w:szCs w:val="20"/>
          </w:rPr>
          <w:t>t.j</w:t>
        </w:r>
        <w:proofErr w:type="spellEnd"/>
        <w:r w:rsidRPr="00633A78">
          <w:rPr>
            <w:rStyle w:val="Hipercze"/>
            <w:rFonts w:asciiTheme="minorHAnsi" w:eastAsia="Helvetica" w:hAnsiTheme="minorHAnsi" w:cs="Helvetica"/>
            <w:color w:val="000000" w:themeColor="text1"/>
            <w:szCs w:val="20"/>
          </w:rPr>
          <w:t>.</w:t>
        </w:r>
      </w:hyperlink>
      <w:r w:rsidRPr="00633A78">
        <w:rPr>
          <w:rFonts w:asciiTheme="minorHAnsi" w:eastAsia="Helvetica" w:hAnsiTheme="minorHAnsi" w:cs="Helvetica"/>
          <w:color w:val="000000" w:themeColor="text1"/>
          <w:szCs w:val="20"/>
        </w:rPr>
        <w:t xml:space="preserve"> wraz z późniejszymi zmianami </w:t>
      </w:r>
      <w:hyperlink r:id="rId17" w:anchor="/act/22072962?pit=2025-03-25" w:history="1">
        <w:r w:rsidRPr="00633A78">
          <w:rPr>
            <w:rStyle w:val="Hipercze"/>
            <w:rFonts w:asciiTheme="minorHAnsi" w:eastAsia="Helvetica" w:hAnsiTheme="minorHAnsi" w:cs="Helvetica"/>
            <w:color w:val="000000" w:themeColor="text1"/>
            <w:szCs w:val="20"/>
          </w:rPr>
          <w:t>Dz.U.2024.1716</w:t>
        </w:r>
      </w:hyperlink>
      <w:r w:rsidRPr="00633A78">
        <w:rPr>
          <w:rFonts w:asciiTheme="minorHAnsi" w:eastAsia="Helvetica" w:hAnsiTheme="minorHAnsi" w:cs="Helvetica"/>
          <w:color w:val="000000" w:themeColor="text1"/>
          <w:szCs w:val="20"/>
        </w:rPr>
        <w:t xml:space="preserve">)  - w dalszych częściach opisu nazywane „Rozporządzeniem </w:t>
      </w:r>
      <w:proofErr w:type="spellStart"/>
      <w:r w:rsidRPr="00633A78">
        <w:rPr>
          <w:rFonts w:asciiTheme="minorHAnsi" w:eastAsia="Helvetica" w:hAnsiTheme="minorHAnsi" w:cs="Helvetica"/>
          <w:color w:val="000000" w:themeColor="text1"/>
          <w:szCs w:val="20"/>
        </w:rPr>
        <w:t>ws</w:t>
      </w:r>
      <w:proofErr w:type="spellEnd"/>
      <w:r w:rsidRPr="00633A78">
        <w:rPr>
          <w:rFonts w:asciiTheme="minorHAnsi" w:eastAsia="Helvetica" w:hAnsiTheme="minorHAnsi" w:cs="Helvetica"/>
          <w:color w:val="000000" w:themeColor="text1"/>
          <w:szCs w:val="20"/>
        </w:rPr>
        <w:t>. ochrony przeciwpożarowej”,</w:t>
      </w:r>
    </w:p>
    <w:p w14:paraId="60C00207" w14:textId="77777777" w:rsidR="004842C9" w:rsidRPr="00633A78" w:rsidRDefault="004842C9" w:rsidP="004842C9">
      <w:pPr>
        <w:pStyle w:val="Tekst2"/>
        <w:numPr>
          <w:ilvl w:val="0"/>
          <w:numId w:val="5"/>
        </w:numPr>
        <w:ind w:left="851" w:hanging="284"/>
        <w:jc w:val="both"/>
        <w:outlineLvl w:val="9"/>
        <w:rPr>
          <w:rFonts w:asciiTheme="minorHAnsi" w:eastAsia="Helvetica" w:hAnsiTheme="minorHAnsi" w:cs="Helvetica"/>
          <w:color w:val="000000" w:themeColor="text1"/>
          <w:szCs w:val="20"/>
        </w:rPr>
      </w:pPr>
      <w:r w:rsidRPr="00633A78">
        <w:rPr>
          <w:rFonts w:asciiTheme="minorHAnsi" w:eastAsia="Helvetica" w:hAnsiTheme="minorHAnsi" w:cs="Helvetica"/>
          <w:color w:val="000000" w:themeColor="text1"/>
          <w:szCs w:val="20"/>
        </w:rPr>
        <w:t xml:space="preserve">Rozporządzenie Ministra Spraw Wewnętrznych i Administracji z dnia 24 lipca 2009 r. w sprawie przeciwpożarowego zaopatrzenia w wodę oraz dróg pożarowych </w:t>
      </w:r>
      <w:hyperlink r:id="rId18" w:anchor="/act/17560035/995977" w:history="1">
        <w:r w:rsidRPr="00633A78">
          <w:rPr>
            <w:rFonts w:asciiTheme="minorHAnsi" w:eastAsia="Helvetica" w:hAnsiTheme="minorHAnsi" w:cs="Helvetica"/>
            <w:color w:val="000000" w:themeColor="text1"/>
            <w:szCs w:val="20"/>
          </w:rPr>
          <w:br/>
          <w:t>(Dz.U.2009.124.1030</w:t>
        </w:r>
      </w:hyperlink>
      <w:r w:rsidRPr="00633A78">
        <w:rPr>
          <w:rFonts w:asciiTheme="minorHAnsi" w:eastAsia="Helvetica" w:hAnsiTheme="minorHAnsi" w:cs="Helvetica"/>
          <w:color w:val="000000" w:themeColor="text1"/>
          <w:szCs w:val="20"/>
        </w:rPr>
        <w:t xml:space="preserve">) - w dalszych częściach opisu nazywane „Rozporządzeniem </w:t>
      </w:r>
      <w:proofErr w:type="spellStart"/>
      <w:r w:rsidRPr="00633A78">
        <w:rPr>
          <w:rFonts w:asciiTheme="minorHAnsi" w:eastAsia="Helvetica" w:hAnsiTheme="minorHAnsi" w:cs="Helvetica"/>
          <w:color w:val="000000" w:themeColor="text1"/>
          <w:szCs w:val="20"/>
        </w:rPr>
        <w:t>ws</w:t>
      </w:r>
      <w:proofErr w:type="spellEnd"/>
      <w:r w:rsidRPr="00633A78">
        <w:rPr>
          <w:rFonts w:asciiTheme="minorHAnsi" w:eastAsia="Helvetica" w:hAnsiTheme="minorHAnsi" w:cs="Helvetica"/>
          <w:color w:val="000000" w:themeColor="text1"/>
          <w:szCs w:val="20"/>
        </w:rPr>
        <w:t>. wody p.poż. i dróg pożarowych”,</w:t>
      </w:r>
    </w:p>
    <w:p w14:paraId="411AAB66" w14:textId="77777777" w:rsidR="004842C9" w:rsidRPr="00633A78" w:rsidRDefault="004842C9" w:rsidP="004842C9">
      <w:pPr>
        <w:pStyle w:val="Tekst2"/>
        <w:numPr>
          <w:ilvl w:val="0"/>
          <w:numId w:val="5"/>
        </w:numPr>
        <w:ind w:left="851" w:hanging="284"/>
        <w:jc w:val="both"/>
        <w:outlineLvl w:val="9"/>
        <w:rPr>
          <w:rFonts w:asciiTheme="minorHAnsi" w:eastAsia="Helvetica" w:hAnsiTheme="minorHAnsi" w:cs="Helvetica"/>
          <w:color w:val="000000" w:themeColor="text1"/>
          <w:szCs w:val="20"/>
        </w:rPr>
      </w:pPr>
      <w:r w:rsidRPr="00633A78">
        <w:rPr>
          <w:rFonts w:asciiTheme="minorHAnsi" w:eastAsia="Helvetica" w:hAnsiTheme="minorHAnsi" w:cs="Helvetica"/>
          <w:color w:val="000000" w:themeColor="text1"/>
          <w:szCs w:val="20"/>
        </w:rPr>
        <w:t>Rozporządzenie Ministra Spraw Wewnętrznych i Administracji z dnia 5 sierpnia 2023 r. w sprawie uzgadniania projektu zagospodarowania działki lub terenu, projektu architektoniczno-budowlanego, projektu  technicznego oraz projektu urządzenia  przeciwpożarowego pod względem zgodności z wymaganiami ochrony przeciwpożarowej (</w:t>
      </w:r>
      <w:hyperlink r:id="rId19" w:anchor="/act/21862164/3380907" w:history="1">
        <w:r w:rsidRPr="00633A78">
          <w:rPr>
            <w:rStyle w:val="Hipercze"/>
            <w:rFonts w:asciiTheme="minorHAnsi" w:eastAsia="Helvetica" w:hAnsiTheme="minorHAnsi" w:cs="Helvetica"/>
            <w:color w:val="000000" w:themeColor="text1"/>
            <w:szCs w:val="20"/>
          </w:rPr>
          <w:t>Dz.U.2023.1563</w:t>
        </w:r>
      </w:hyperlink>
      <w:r w:rsidRPr="00633A78">
        <w:rPr>
          <w:rFonts w:asciiTheme="minorHAnsi" w:eastAsia="Helvetica" w:hAnsiTheme="minorHAnsi" w:cs="Helvetica"/>
          <w:color w:val="000000" w:themeColor="text1"/>
          <w:szCs w:val="20"/>
        </w:rPr>
        <w:t>)</w:t>
      </w:r>
    </w:p>
    <w:p w14:paraId="372E2E43" w14:textId="77777777" w:rsidR="004842C9" w:rsidRDefault="004842C9" w:rsidP="004842C9">
      <w:pPr>
        <w:pStyle w:val="Tekst2"/>
        <w:numPr>
          <w:ilvl w:val="0"/>
          <w:numId w:val="5"/>
        </w:numPr>
        <w:ind w:left="851" w:hanging="284"/>
        <w:jc w:val="both"/>
        <w:outlineLvl w:val="9"/>
        <w:rPr>
          <w:rFonts w:asciiTheme="minorHAnsi" w:eastAsia="Helvetica" w:hAnsiTheme="minorHAnsi" w:cs="Helvetica"/>
          <w:color w:val="000000" w:themeColor="text1"/>
          <w:szCs w:val="20"/>
        </w:rPr>
      </w:pPr>
      <w:r w:rsidRPr="00633A78">
        <w:rPr>
          <w:rFonts w:asciiTheme="minorHAnsi" w:eastAsia="Helvetica" w:hAnsiTheme="minorHAnsi" w:cs="Helvetica"/>
          <w:color w:val="000000" w:themeColor="text1"/>
          <w:szCs w:val="20"/>
        </w:rPr>
        <w:t xml:space="preserve">Rozporządzenie Ministra Pracy i Polityki Socjalnej z dnia 26 września 1997 r. w sprawie ogólnych przepisów bezpieczeństwa i higieny pracy ( tekst jednolity </w:t>
      </w:r>
      <w:hyperlink r:id="rId20" w:anchor="/act/16796118/442028009" w:history="1">
        <w:r w:rsidRPr="00633A78">
          <w:rPr>
            <w:rFonts w:asciiTheme="minorHAnsi" w:eastAsiaTheme="minorHAnsi" w:hAnsiTheme="minorHAnsi" w:cstheme="minorBidi"/>
            <w:iCs w:val="0"/>
            <w:color w:val="000000" w:themeColor="text1"/>
            <w:kern w:val="2"/>
            <w:sz w:val="22"/>
            <w:szCs w:val="22"/>
            <w:lang w:eastAsia="en-US" w:bidi="ar-SA"/>
            <w14:ligatures w14:val="standardContextual"/>
          </w:rPr>
          <w:t xml:space="preserve"> </w:t>
        </w:r>
        <w:hyperlink r:id="rId21" w:anchor="/act/16798974/442018161" w:history="1">
          <w:r w:rsidRPr="00633A78">
            <w:rPr>
              <w:rStyle w:val="Hipercze"/>
              <w:rFonts w:asciiTheme="minorHAnsi" w:eastAsia="Helvetica" w:hAnsiTheme="minorHAnsi" w:cs="Helvetica"/>
              <w:color w:val="000000" w:themeColor="text1"/>
              <w:szCs w:val="20"/>
            </w:rPr>
            <w:t>Dz.U.2003.169.1650 t.j.</w:t>
          </w:r>
        </w:hyperlink>
        <w:r w:rsidRPr="00633A78">
          <w:rPr>
            <w:rStyle w:val="Hipercze"/>
            <w:rFonts w:asciiTheme="minorHAnsi" w:eastAsia="Helvetica" w:hAnsiTheme="minorHAnsi" w:cs="Helvetica"/>
            <w:color w:val="000000" w:themeColor="text1"/>
            <w:szCs w:val="20"/>
          </w:rPr>
          <w:t>j.</w:t>
        </w:r>
      </w:hyperlink>
      <w:r w:rsidRPr="00633A78">
        <w:rPr>
          <w:rFonts w:asciiTheme="minorHAnsi" w:eastAsia="Helvetica" w:hAnsiTheme="minorHAnsi" w:cs="Helvetica"/>
          <w:color w:val="000000" w:themeColor="text1"/>
          <w:szCs w:val="20"/>
        </w:rPr>
        <w:t xml:space="preserve"> wraz z późniejszymi zmianami </w:t>
      </w:r>
      <w:hyperlink r:id="rId22" w:anchor="/act/19166571?pit=2025-03-25" w:history="1">
        <w:r w:rsidRPr="00633A78">
          <w:rPr>
            <w:rStyle w:val="Hipercze"/>
            <w:rFonts w:asciiTheme="minorHAnsi" w:eastAsia="Helvetica" w:hAnsiTheme="minorHAnsi" w:cs="Helvetica"/>
            <w:color w:val="000000" w:themeColor="text1"/>
            <w:szCs w:val="20"/>
          </w:rPr>
          <w:t>Dz.U.2021.2088</w:t>
        </w:r>
      </w:hyperlink>
      <w:r w:rsidRPr="00633A78">
        <w:rPr>
          <w:rFonts w:asciiTheme="minorHAnsi" w:eastAsia="Helvetica" w:hAnsiTheme="minorHAnsi" w:cs="Helvetica"/>
          <w:color w:val="000000" w:themeColor="text1"/>
          <w:szCs w:val="20"/>
        </w:rPr>
        <w:t xml:space="preserve">) </w:t>
      </w:r>
    </w:p>
    <w:p w14:paraId="01B1A1C0" w14:textId="77777777" w:rsidR="004842C9" w:rsidRPr="00292F51" w:rsidRDefault="004842C9" w:rsidP="004842C9">
      <w:pPr>
        <w:pStyle w:val="Tekst2"/>
        <w:numPr>
          <w:ilvl w:val="0"/>
          <w:numId w:val="5"/>
        </w:numPr>
        <w:ind w:left="851" w:hanging="284"/>
        <w:jc w:val="both"/>
        <w:outlineLvl w:val="9"/>
        <w:rPr>
          <w:rFonts w:asciiTheme="minorHAnsi" w:eastAsia="Helvetica" w:hAnsiTheme="minorHAnsi" w:cs="Helvetica"/>
          <w:color w:val="000000" w:themeColor="text1"/>
          <w:szCs w:val="20"/>
        </w:rPr>
      </w:pPr>
      <w:r w:rsidRPr="00292F51">
        <w:rPr>
          <w:rFonts w:asciiTheme="minorHAnsi" w:eastAsia="Helvetica" w:hAnsiTheme="minorHAnsi" w:cs="Helvetica"/>
          <w:color w:val="000000" w:themeColor="text1"/>
          <w:szCs w:val="20"/>
        </w:rPr>
        <w:t>ustaw</w:t>
      </w:r>
      <w:r>
        <w:rPr>
          <w:rFonts w:asciiTheme="minorHAnsi" w:eastAsia="Helvetica" w:hAnsiTheme="minorHAnsi" w:cs="Helvetica"/>
          <w:color w:val="000000" w:themeColor="text1"/>
          <w:szCs w:val="20"/>
        </w:rPr>
        <w:t>a</w:t>
      </w:r>
      <w:r w:rsidRPr="00292F51">
        <w:rPr>
          <w:rFonts w:asciiTheme="minorHAnsi" w:eastAsia="Helvetica" w:hAnsiTheme="minorHAnsi" w:cs="Helvetica"/>
          <w:color w:val="000000" w:themeColor="text1"/>
          <w:szCs w:val="20"/>
        </w:rPr>
        <w:t xml:space="preserve"> o udostępnianiu informacji o środowisku i jego ochronie, udziale społeczeństwa w ochronie środowiska oraz o ocenach oddziaływania na środowisko z dnia 3 października 2008 r. ( tekst jednolity </w:t>
      </w:r>
      <w:hyperlink r:id="rId23" w:anchor="/act/17497783/441953026" w:history="1">
        <w:r w:rsidRPr="00292F51">
          <w:rPr>
            <w:rFonts w:asciiTheme="minorHAnsi" w:eastAsia="Helvetica" w:hAnsiTheme="minorHAnsi" w:cs="Helvetica"/>
            <w:color w:val="000000" w:themeColor="text1"/>
            <w:szCs w:val="20"/>
          </w:rPr>
          <w:t xml:space="preserve">Dz.U.2024.1112 </w:t>
        </w:r>
        <w:proofErr w:type="spellStart"/>
        <w:r w:rsidRPr="00292F51">
          <w:rPr>
            <w:rFonts w:asciiTheme="minorHAnsi" w:eastAsia="Helvetica" w:hAnsiTheme="minorHAnsi" w:cs="Helvetica"/>
            <w:color w:val="000000" w:themeColor="text1"/>
            <w:szCs w:val="20"/>
          </w:rPr>
          <w:t>t.j</w:t>
        </w:r>
        <w:proofErr w:type="spellEnd"/>
        <w:r w:rsidRPr="00292F51">
          <w:rPr>
            <w:rFonts w:asciiTheme="minorHAnsi" w:eastAsia="Helvetica" w:hAnsiTheme="minorHAnsi" w:cs="Helvetica"/>
            <w:color w:val="000000" w:themeColor="text1"/>
            <w:szCs w:val="20"/>
          </w:rPr>
          <w:t>.</w:t>
        </w:r>
      </w:hyperlink>
      <w:r w:rsidRPr="00292F51">
        <w:rPr>
          <w:rFonts w:asciiTheme="minorHAnsi" w:eastAsia="Helvetica" w:hAnsiTheme="minorHAnsi" w:cs="Helvetica"/>
          <w:color w:val="000000" w:themeColor="text1"/>
          <w:szCs w:val="20"/>
        </w:rPr>
        <w:t xml:space="preserve">  z późniejszymi zmianami  </w:t>
      </w:r>
      <w:hyperlink r:id="rId24" w:anchor="/act/22089469?pit=2025-03-25" w:history="1">
        <w:r w:rsidRPr="00292F51">
          <w:rPr>
            <w:rFonts w:asciiTheme="minorHAnsi" w:eastAsia="Helvetica" w:hAnsiTheme="minorHAnsi" w:cs="Helvetica"/>
            <w:color w:val="000000" w:themeColor="text1"/>
            <w:szCs w:val="20"/>
          </w:rPr>
          <w:t>Dz.U.2024.1881</w:t>
        </w:r>
      </w:hyperlink>
      <w:r w:rsidRPr="00292F51">
        <w:rPr>
          <w:rFonts w:asciiTheme="minorHAnsi" w:eastAsia="Helvetica" w:hAnsiTheme="minorHAnsi" w:cs="Helvetica"/>
          <w:color w:val="000000" w:themeColor="text1"/>
          <w:szCs w:val="20"/>
        </w:rPr>
        <w:t xml:space="preserve"> )  </w:t>
      </w:r>
    </w:p>
    <w:p w14:paraId="1696FB53" w14:textId="77777777" w:rsidR="004842C9" w:rsidRPr="00633A78" w:rsidRDefault="004842C9" w:rsidP="004842C9">
      <w:pPr>
        <w:pStyle w:val="Tekst2"/>
        <w:numPr>
          <w:ilvl w:val="0"/>
          <w:numId w:val="5"/>
        </w:numPr>
        <w:ind w:left="851" w:hanging="284"/>
        <w:jc w:val="both"/>
        <w:outlineLvl w:val="9"/>
        <w:rPr>
          <w:rFonts w:asciiTheme="minorHAnsi" w:eastAsia="Helvetica" w:hAnsiTheme="minorHAnsi" w:cs="Helvetica"/>
          <w:color w:val="000000" w:themeColor="text1"/>
          <w:szCs w:val="20"/>
        </w:rPr>
      </w:pPr>
      <w:r w:rsidRPr="00633A78">
        <w:rPr>
          <w:rFonts w:asciiTheme="minorHAnsi" w:eastAsia="Helvetica" w:hAnsiTheme="minorHAnsi" w:cs="Helvetica"/>
          <w:color w:val="000000" w:themeColor="text1"/>
          <w:szCs w:val="20"/>
        </w:rPr>
        <w:t>Aktualny podkład geodezyjny sytuacyjno-wysokościowy w skali 1:500 posiadający klauzulę dla celów projektowych.</w:t>
      </w:r>
    </w:p>
    <w:p w14:paraId="393457F3" w14:textId="77777777" w:rsidR="004842C9" w:rsidRPr="00633A78" w:rsidRDefault="004842C9" w:rsidP="004842C9">
      <w:pPr>
        <w:pStyle w:val="Tekst2"/>
        <w:numPr>
          <w:ilvl w:val="0"/>
          <w:numId w:val="5"/>
        </w:numPr>
        <w:ind w:left="851" w:hanging="284"/>
        <w:jc w:val="both"/>
        <w:outlineLvl w:val="9"/>
        <w:rPr>
          <w:rFonts w:asciiTheme="minorHAnsi" w:eastAsia="Helvetica" w:hAnsiTheme="minorHAnsi" w:cs="Helvetica"/>
          <w:color w:val="000000" w:themeColor="text1"/>
          <w:szCs w:val="20"/>
        </w:rPr>
      </w:pPr>
      <w:r w:rsidRPr="00633A78">
        <w:rPr>
          <w:rFonts w:asciiTheme="minorHAnsi" w:eastAsia="Helvetica" w:hAnsiTheme="minorHAnsi" w:cs="Helvetica"/>
          <w:color w:val="000000" w:themeColor="text1"/>
          <w:szCs w:val="20"/>
        </w:rPr>
        <w:t>obowiązujące normy i przepisy.</w:t>
      </w:r>
    </w:p>
    <w:p w14:paraId="51922EC2" w14:textId="77777777" w:rsidR="004842C9" w:rsidRDefault="004842C9" w:rsidP="004842C9">
      <w:pPr>
        <w:pStyle w:val="Tekst2"/>
        <w:jc w:val="both"/>
        <w:outlineLvl w:val="9"/>
        <w:rPr>
          <w:rFonts w:asciiTheme="minorHAnsi" w:eastAsia="Helvetica" w:hAnsiTheme="minorHAnsi" w:cs="Helvetica"/>
          <w:szCs w:val="20"/>
        </w:rPr>
      </w:pPr>
    </w:p>
    <w:p w14:paraId="72556227" w14:textId="77777777" w:rsidR="004842C9" w:rsidRDefault="004842C9" w:rsidP="004842C9">
      <w:pPr>
        <w:pStyle w:val="Tekst2"/>
        <w:jc w:val="both"/>
        <w:outlineLvl w:val="9"/>
        <w:rPr>
          <w:rFonts w:asciiTheme="minorHAnsi" w:eastAsia="Helvetica" w:hAnsiTheme="minorHAnsi" w:cs="Helvetica"/>
          <w:szCs w:val="20"/>
        </w:rPr>
      </w:pPr>
    </w:p>
    <w:p w14:paraId="6FABA3EB" w14:textId="77777777" w:rsidR="00A01DF6" w:rsidRPr="001272AA" w:rsidRDefault="00A01DF6" w:rsidP="00A01DF6">
      <w:pPr>
        <w:pStyle w:val="Nagwek1"/>
        <w:rPr>
          <w:rFonts w:asciiTheme="minorHAnsi" w:hAnsiTheme="minorHAnsi"/>
        </w:rPr>
      </w:pPr>
      <w:bookmarkStart w:id="9" w:name="_Toc184727816"/>
      <w:bookmarkStart w:id="10" w:name="_Toc193868871"/>
      <w:r w:rsidRPr="001272AA">
        <w:rPr>
          <w:rFonts w:asciiTheme="minorHAnsi" w:hAnsiTheme="minorHAnsi"/>
          <w:lang w:eastAsia="ar-SA"/>
        </w:rPr>
        <w:lastRenderedPageBreak/>
        <w:t>Przedmiot i zakres zamierzenia budowlanego</w:t>
      </w:r>
      <w:bookmarkEnd w:id="9"/>
      <w:bookmarkEnd w:id="10"/>
    </w:p>
    <w:p w14:paraId="26BC540D" w14:textId="77777777" w:rsidR="00A01DF6" w:rsidRPr="001272AA" w:rsidRDefault="00A01DF6" w:rsidP="00A01DF6">
      <w:pPr>
        <w:pStyle w:val="Nagwek2"/>
        <w:ind w:left="862"/>
        <w:rPr>
          <w:rFonts w:asciiTheme="minorHAnsi" w:hAnsiTheme="minorHAnsi"/>
        </w:rPr>
      </w:pPr>
      <w:bookmarkStart w:id="11" w:name="_Toc193868872"/>
      <w:r>
        <w:rPr>
          <w:rFonts w:asciiTheme="minorHAnsi" w:hAnsiTheme="minorHAnsi"/>
        </w:rPr>
        <w:t>Przedmiot opracowania</w:t>
      </w:r>
      <w:bookmarkEnd w:id="11"/>
    </w:p>
    <w:p w14:paraId="21F13CEF" w14:textId="76090627" w:rsidR="00A01DF6" w:rsidRDefault="00A01DF6" w:rsidP="00A01DF6">
      <w:pPr>
        <w:pStyle w:val="Tekst3"/>
        <w:ind w:left="284" w:firstLine="0"/>
        <w:jc w:val="both"/>
        <w:rPr>
          <w:rFonts w:asciiTheme="minorHAnsi" w:hAnsiTheme="minorHAnsi"/>
          <w:szCs w:val="20"/>
        </w:rPr>
      </w:pPr>
      <w:r w:rsidRPr="001272AA">
        <w:rPr>
          <w:rFonts w:asciiTheme="minorHAnsi" w:hAnsiTheme="minorHAnsi"/>
          <w:szCs w:val="20"/>
        </w:rPr>
        <w:t xml:space="preserve">Przedmiotowy projekt przewiduje budowę </w:t>
      </w:r>
      <w:r>
        <w:rPr>
          <w:rFonts w:asciiTheme="minorHAnsi" w:hAnsiTheme="minorHAnsi"/>
          <w:szCs w:val="20"/>
        </w:rPr>
        <w:t>b</w:t>
      </w:r>
      <w:r w:rsidRPr="003E507E">
        <w:rPr>
          <w:rFonts w:asciiTheme="minorHAnsi" w:hAnsiTheme="minorHAnsi"/>
          <w:szCs w:val="20"/>
        </w:rPr>
        <w:t>udynku handlu hurtowego „EKOHALA”</w:t>
      </w:r>
      <w:r w:rsidR="00BB6A87">
        <w:rPr>
          <w:rFonts w:asciiTheme="minorHAnsi" w:hAnsiTheme="minorHAnsi"/>
          <w:szCs w:val="20"/>
        </w:rPr>
        <w:t xml:space="preserve"> </w:t>
      </w:r>
      <w:r w:rsidRPr="003E507E">
        <w:rPr>
          <w:rFonts w:asciiTheme="minorHAnsi" w:hAnsiTheme="minorHAnsi"/>
          <w:szCs w:val="20"/>
        </w:rPr>
        <w:t>, budynku wózkowni, otwartych szczelnych zbiorników na wody deszczowe, zespołu parkingów oraz dróg wewnętrznych wraz z niezbędną infrastrukturą podziemną i nadziemną oraz rozbiórką  istniejących urządzeń melioracyjnych (drenażu) będących w kolizji z projektowaną inwestycją”</w:t>
      </w:r>
    </w:p>
    <w:p w14:paraId="3EBB57DE" w14:textId="77777777" w:rsidR="00A01DF6" w:rsidRPr="00F846B5" w:rsidRDefault="00A01DF6" w:rsidP="00A01DF6">
      <w:pPr>
        <w:pStyle w:val="Nagwek2"/>
        <w:ind w:left="862"/>
        <w:rPr>
          <w:rFonts w:asciiTheme="minorHAnsi" w:hAnsiTheme="minorHAnsi"/>
        </w:rPr>
      </w:pPr>
      <w:bookmarkStart w:id="12" w:name="_Toc193868873"/>
      <w:r w:rsidRPr="00F846B5">
        <w:rPr>
          <w:rFonts w:asciiTheme="minorHAnsi" w:hAnsiTheme="minorHAnsi"/>
        </w:rPr>
        <w:t>Zakres zamierzenia budowlanego</w:t>
      </w:r>
      <w:bookmarkEnd w:id="12"/>
    </w:p>
    <w:p w14:paraId="20C9EDE3" w14:textId="3BAAAACE" w:rsidR="00BB15FC" w:rsidRDefault="00A01DF6" w:rsidP="00A01DF6">
      <w:pPr>
        <w:spacing w:after="0"/>
        <w:ind w:left="284"/>
        <w:rPr>
          <w:sz w:val="20"/>
          <w:szCs w:val="20"/>
        </w:rPr>
      </w:pPr>
      <w:r w:rsidRPr="001272AA">
        <w:rPr>
          <w:sz w:val="20"/>
          <w:szCs w:val="20"/>
        </w:rPr>
        <w:t xml:space="preserve">Zakres zamierzenia budowlanego </w:t>
      </w:r>
      <w:r w:rsidR="00BB6A87">
        <w:rPr>
          <w:sz w:val="20"/>
          <w:szCs w:val="20"/>
        </w:rPr>
        <w:t>obejmuje budowę budynku</w:t>
      </w:r>
      <w:r w:rsidR="00BB15FC">
        <w:rPr>
          <w:sz w:val="20"/>
          <w:szCs w:val="20"/>
        </w:rPr>
        <w:t xml:space="preserve"> ładownia wózków widłowych „Wózkowni”</w:t>
      </w:r>
    </w:p>
    <w:p w14:paraId="4519AB8C" w14:textId="77777777" w:rsidR="00BB6A87" w:rsidRPr="000D41F9" w:rsidRDefault="00BB6A87" w:rsidP="00BB6A87">
      <w:pPr>
        <w:pStyle w:val="Nagwek2"/>
        <w:ind w:left="862"/>
        <w:rPr>
          <w:rFonts w:asciiTheme="minorHAnsi" w:hAnsiTheme="minorHAnsi"/>
        </w:rPr>
      </w:pPr>
      <w:bookmarkStart w:id="13" w:name="_Toc174966741"/>
      <w:bookmarkStart w:id="14" w:name="_Toc182843096"/>
      <w:bookmarkStart w:id="15" w:name="_Toc185832406"/>
      <w:bookmarkStart w:id="16" w:name="_Toc193868874"/>
      <w:r w:rsidRPr="000D41F9">
        <w:rPr>
          <w:rFonts w:asciiTheme="minorHAnsi" w:hAnsiTheme="minorHAnsi"/>
        </w:rPr>
        <w:t>Rodzaj i kategoria obiektu budowlanego będącego przedmiotem zamierzenia budowlanego</w:t>
      </w:r>
      <w:bookmarkEnd w:id="13"/>
      <w:bookmarkEnd w:id="14"/>
      <w:bookmarkEnd w:id="15"/>
      <w:bookmarkEnd w:id="16"/>
    </w:p>
    <w:p w14:paraId="26BA466F" w14:textId="1E25E1B0" w:rsidR="00BB15FC" w:rsidRDefault="00BB6A87" w:rsidP="00BB6A87">
      <w:pPr>
        <w:spacing w:line="276" w:lineRule="auto"/>
        <w:ind w:left="284"/>
        <w:rPr>
          <w:sz w:val="20"/>
          <w:szCs w:val="20"/>
        </w:rPr>
      </w:pPr>
      <w:r w:rsidRPr="000D41F9">
        <w:rPr>
          <w:sz w:val="20"/>
          <w:szCs w:val="20"/>
        </w:rPr>
        <w:t xml:space="preserve">Przedmiotowy obiekt jest </w:t>
      </w:r>
      <w:r>
        <w:rPr>
          <w:sz w:val="20"/>
          <w:szCs w:val="20"/>
        </w:rPr>
        <w:t>budynkiem</w:t>
      </w:r>
      <w:r w:rsidR="00BB15FC">
        <w:rPr>
          <w:sz w:val="20"/>
          <w:szCs w:val="20"/>
        </w:rPr>
        <w:t xml:space="preserve"> przemysłowym służącym celom ładownia akumulatorów w wózkach widłowych które operują w ramach prowadzonej działalności na terenie rynku hurtowego.</w:t>
      </w:r>
      <w:r w:rsidR="004842C9">
        <w:rPr>
          <w:sz w:val="20"/>
          <w:szCs w:val="20"/>
        </w:rPr>
        <w:t xml:space="preserve"> W budynku ponadto będą wydzielone miejsca postojowe dla wózków gazowych</w:t>
      </w:r>
    </w:p>
    <w:p w14:paraId="04D6F8CC" w14:textId="4AD63BEE" w:rsidR="00BB6A87" w:rsidRPr="000D41F9" w:rsidRDefault="00BB15FC" w:rsidP="00BB6A87">
      <w:pPr>
        <w:spacing w:line="276" w:lineRule="auto"/>
        <w:ind w:left="284"/>
        <w:rPr>
          <w:sz w:val="20"/>
          <w:szCs w:val="20"/>
        </w:rPr>
      </w:pPr>
      <w:r>
        <w:rPr>
          <w:sz w:val="20"/>
          <w:szCs w:val="20"/>
        </w:rPr>
        <w:t>K</w:t>
      </w:r>
      <w:r w:rsidR="00BB6A87" w:rsidRPr="000D41F9">
        <w:rPr>
          <w:sz w:val="20"/>
          <w:szCs w:val="20"/>
        </w:rPr>
        <w:t xml:space="preserve">ategoria obiektu budowlanego </w:t>
      </w:r>
      <w:r w:rsidR="00BB6A87">
        <w:rPr>
          <w:sz w:val="20"/>
          <w:szCs w:val="20"/>
        </w:rPr>
        <w:t>XVII</w:t>
      </w:r>
      <w:r>
        <w:rPr>
          <w:sz w:val="20"/>
          <w:szCs w:val="20"/>
        </w:rPr>
        <w:t>I</w:t>
      </w:r>
    </w:p>
    <w:p w14:paraId="2ABBCBD5" w14:textId="77777777" w:rsidR="00BB6A87" w:rsidRPr="000D41F9" w:rsidRDefault="00BB6A87" w:rsidP="00BB6A87">
      <w:pPr>
        <w:pStyle w:val="Nagwek2"/>
        <w:ind w:left="862"/>
        <w:rPr>
          <w:rFonts w:asciiTheme="minorHAnsi" w:hAnsiTheme="minorHAnsi"/>
        </w:rPr>
      </w:pPr>
      <w:bookmarkStart w:id="17" w:name="_Toc174966742"/>
      <w:bookmarkStart w:id="18" w:name="_Toc182843097"/>
      <w:bookmarkStart w:id="19" w:name="_Toc185832407"/>
      <w:bookmarkStart w:id="20" w:name="_Toc193868875"/>
      <w:r w:rsidRPr="000D41F9">
        <w:rPr>
          <w:rFonts w:asciiTheme="minorHAnsi" w:hAnsiTheme="minorHAnsi"/>
        </w:rPr>
        <w:t>Zamierzony sposób użytkowania oraz program użytkowy obiektu budowlanego</w:t>
      </w:r>
      <w:bookmarkEnd w:id="17"/>
      <w:bookmarkEnd w:id="18"/>
      <w:bookmarkEnd w:id="19"/>
      <w:bookmarkEnd w:id="20"/>
    </w:p>
    <w:p w14:paraId="1E89D45D" w14:textId="17C2FA3A" w:rsidR="00BB15FC" w:rsidRDefault="00BB6A87" w:rsidP="00047494">
      <w:pPr>
        <w:spacing w:line="276" w:lineRule="auto"/>
        <w:ind w:left="284"/>
        <w:rPr>
          <w:sz w:val="20"/>
          <w:szCs w:val="20"/>
        </w:rPr>
      </w:pPr>
      <w:r w:rsidRPr="00047494">
        <w:rPr>
          <w:sz w:val="20"/>
          <w:szCs w:val="20"/>
        </w:rPr>
        <w:t xml:space="preserve">Przedmiotowa inwestycja ma na celu budowę </w:t>
      </w:r>
      <w:r w:rsidR="00BB15FC">
        <w:rPr>
          <w:sz w:val="20"/>
          <w:szCs w:val="20"/>
        </w:rPr>
        <w:t xml:space="preserve">punktu ładowania wózków widłowych. </w:t>
      </w:r>
    </w:p>
    <w:p w14:paraId="3E87349E" w14:textId="0E2C7B4F" w:rsidR="00BB15FC" w:rsidRDefault="00BB15FC" w:rsidP="00047494">
      <w:pPr>
        <w:spacing w:line="276" w:lineRule="auto"/>
        <w:ind w:left="284"/>
        <w:rPr>
          <w:sz w:val="20"/>
          <w:szCs w:val="20"/>
        </w:rPr>
      </w:pPr>
      <w:r>
        <w:rPr>
          <w:sz w:val="20"/>
          <w:szCs w:val="20"/>
        </w:rPr>
        <w:t xml:space="preserve">W hali wydzielono </w:t>
      </w:r>
      <w:r w:rsidR="004842C9">
        <w:rPr>
          <w:sz w:val="20"/>
          <w:szCs w:val="20"/>
        </w:rPr>
        <w:t>oddzielne</w:t>
      </w:r>
      <w:r>
        <w:rPr>
          <w:sz w:val="20"/>
          <w:szCs w:val="20"/>
        </w:rPr>
        <w:t xml:space="preserve"> dwie części budynku :</w:t>
      </w:r>
    </w:p>
    <w:p w14:paraId="34C31BB6" w14:textId="0D088B4C" w:rsidR="00BB15FC" w:rsidRDefault="00BB15FC" w:rsidP="00047494">
      <w:pPr>
        <w:spacing w:line="276" w:lineRule="auto"/>
        <w:ind w:left="284"/>
        <w:rPr>
          <w:sz w:val="20"/>
          <w:szCs w:val="20"/>
        </w:rPr>
      </w:pPr>
      <w:r>
        <w:rPr>
          <w:sz w:val="20"/>
          <w:szCs w:val="20"/>
        </w:rPr>
        <w:t>Część 1 – przeznaczona do</w:t>
      </w:r>
      <w:r w:rsidR="004842C9">
        <w:rPr>
          <w:sz w:val="20"/>
          <w:szCs w:val="20"/>
        </w:rPr>
        <w:t xml:space="preserve"> parkowania </w:t>
      </w:r>
      <w:r>
        <w:rPr>
          <w:sz w:val="20"/>
          <w:szCs w:val="20"/>
        </w:rPr>
        <w:t>wózk</w:t>
      </w:r>
      <w:r w:rsidR="004842C9">
        <w:rPr>
          <w:sz w:val="20"/>
          <w:szCs w:val="20"/>
        </w:rPr>
        <w:t>ów</w:t>
      </w:r>
      <w:r>
        <w:rPr>
          <w:sz w:val="20"/>
          <w:szCs w:val="20"/>
        </w:rPr>
        <w:t xml:space="preserve"> spalinowych napędzanych gazem LPG – 78 stanowisk postojowych</w:t>
      </w:r>
    </w:p>
    <w:p w14:paraId="56E64E4E" w14:textId="6D235280" w:rsidR="00BB15FC" w:rsidRDefault="00BB15FC" w:rsidP="00BB15FC">
      <w:pPr>
        <w:spacing w:line="276" w:lineRule="auto"/>
        <w:ind w:left="284"/>
        <w:rPr>
          <w:sz w:val="20"/>
          <w:szCs w:val="20"/>
        </w:rPr>
      </w:pPr>
      <w:r>
        <w:rPr>
          <w:sz w:val="20"/>
          <w:szCs w:val="20"/>
        </w:rPr>
        <w:t>Część 2 – przeznaczona do ładowania akumulatorów w wózkach z napędem elektrycznym – 18 stanowisk postojowych</w:t>
      </w:r>
    </w:p>
    <w:p w14:paraId="6FD13166" w14:textId="77777777" w:rsidR="00047494" w:rsidRPr="000D41F9" w:rsidRDefault="00047494" w:rsidP="00047494">
      <w:pPr>
        <w:pStyle w:val="Nagwek2"/>
        <w:ind w:left="862"/>
        <w:rPr>
          <w:rFonts w:asciiTheme="minorHAnsi" w:hAnsiTheme="minorHAnsi"/>
        </w:rPr>
      </w:pPr>
      <w:bookmarkStart w:id="21" w:name="_Toc174966743"/>
      <w:bookmarkStart w:id="22" w:name="_Toc182843098"/>
      <w:bookmarkStart w:id="23" w:name="_Toc185832408"/>
      <w:bookmarkStart w:id="24" w:name="_Toc193868876"/>
      <w:r w:rsidRPr="000D41F9">
        <w:rPr>
          <w:rFonts w:asciiTheme="minorHAnsi" w:hAnsiTheme="minorHAnsi"/>
        </w:rPr>
        <w:t>Układ przestrzenny oraz forma architektoniczna obiektów</w:t>
      </w:r>
      <w:bookmarkEnd w:id="21"/>
      <w:bookmarkEnd w:id="22"/>
      <w:bookmarkEnd w:id="23"/>
      <w:bookmarkEnd w:id="24"/>
    </w:p>
    <w:p w14:paraId="0B7DB1ED" w14:textId="6A7EDE87" w:rsidR="00047494" w:rsidRDefault="00047494" w:rsidP="00047494">
      <w:pPr>
        <w:spacing w:line="276" w:lineRule="auto"/>
        <w:ind w:left="284"/>
        <w:rPr>
          <w:sz w:val="20"/>
          <w:szCs w:val="20"/>
        </w:rPr>
      </w:pPr>
      <w:r w:rsidRPr="00047494">
        <w:rPr>
          <w:sz w:val="20"/>
          <w:szCs w:val="20"/>
        </w:rPr>
        <w:t xml:space="preserve">Budynek zaprojektowano na rzucie prostokąta </w:t>
      </w:r>
      <w:r>
        <w:rPr>
          <w:sz w:val="20"/>
          <w:szCs w:val="20"/>
        </w:rPr>
        <w:t xml:space="preserve">jako halę </w:t>
      </w:r>
      <w:r w:rsidR="00BB15FC">
        <w:rPr>
          <w:sz w:val="20"/>
          <w:szCs w:val="20"/>
        </w:rPr>
        <w:t>jednonawową</w:t>
      </w:r>
      <w:r>
        <w:rPr>
          <w:sz w:val="20"/>
          <w:szCs w:val="20"/>
        </w:rPr>
        <w:t xml:space="preserve">. </w:t>
      </w:r>
    </w:p>
    <w:p w14:paraId="1E149BE1" w14:textId="77777777" w:rsidR="002C5219" w:rsidRDefault="00047494" w:rsidP="00047494">
      <w:pPr>
        <w:spacing w:line="276" w:lineRule="auto"/>
        <w:ind w:left="284"/>
        <w:rPr>
          <w:sz w:val="20"/>
          <w:szCs w:val="20"/>
        </w:rPr>
      </w:pPr>
      <w:r>
        <w:rPr>
          <w:sz w:val="20"/>
          <w:szCs w:val="20"/>
        </w:rPr>
        <w:t>B</w:t>
      </w:r>
      <w:r w:rsidRPr="00047494">
        <w:rPr>
          <w:sz w:val="20"/>
          <w:szCs w:val="20"/>
        </w:rPr>
        <w:t>rył</w:t>
      </w:r>
      <w:r>
        <w:rPr>
          <w:sz w:val="20"/>
          <w:szCs w:val="20"/>
        </w:rPr>
        <w:t>a budynku</w:t>
      </w:r>
      <w:r w:rsidRPr="00047494">
        <w:rPr>
          <w:sz w:val="20"/>
          <w:szCs w:val="20"/>
        </w:rPr>
        <w:t xml:space="preserve"> nawiązuj</w:t>
      </w:r>
      <w:r>
        <w:rPr>
          <w:sz w:val="20"/>
          <w:szCs w:val="20"/>
        </w:rPr>
        <w:t>e</w:t>
      </w:r>
      <w:r w:rsidRPr="00047494">
        <w:rPr>
          <w:sz w:val="20"/>
          <w:szCs w:val="20"/>
        </w:rPr>
        <w:t xml:space="preserve"> charakterem do pozostałych obiektów WR-SRH S.A.</w:t>
      </w:r>
      <w:r w:rsidR="002C5219">
        <w:rPr>
          <w:sz w:val="20"/>
          <w:szCs w:val="20"/>
        </w:rPr>
        <w:t xml:space="preserve"> </w:t>
      </w:r>
      <w:r w:rsidRPr="00047494">
        <w:rPr>
          <w:sz w:val="20"/>
          <w:szCs w:val="20"/>
        </w:rPr>
        <w:t xml:space="preserve"> </w:t>
      </w:r>
    </w:p>
    <w:p w14:paraId="5B2E0218" w14:textId="31C621A4" w:rsidR="002C5219" w:rsidRDefault="002C5219" w:rsidP="00047494">
      <w:pPr>
        <w:spacing w:line="276" w:lineRule="auto"/>
        <w:ind w:left="284"/>
        <w:rPr>
          <w:sz w:val="20"/>
          <w:szCs w:val="20"/>
        </w:rPr>
      </w:pPr>
      <w:r>
        <w:rPr>
          <w:sz w:val="20"/>
          <w:szCs w:val="20"/>
        </w:rPr>
        <w:t>Budynek zaprojektowano jako przejazdowy zorientowany w kierunku północ-południe.</w:t>
      </w:r>
    </w:p>
    <w:p w14:paraId="5F9C5F85" w14:textId="19054BD9" w:rsidR="00047494" w:rsidRDefault="00047494" w:rsidP="00047494">
      <w:pPr>
        <w:spacing w:line="276" w:lineRule="auto"/>
        <w:ind w:left="284"/>
        <w:rPr>
          <w:sz w:val="20"/>
          <w:szCs w:val="20"/>
        </w:rPr>
      </w:pPr>
      <w:r w:rsidRPr="00047494">
        <w:rPr>
          <w:sz w:val="20"/>
          <w:szCs w:val="20"/>
        </w:rPr>
        <w:t xml:space="preserve">Kolorystykę obiektu utrzymano w </w:t>
      </w:r>
      <w:r>
        <w:rPr>
          <w:sz w:val="20"/>
          <w:szCs w:val="20"/>
        </w:rPr>
        <w:t>naturalnych kolorach nawiązujących do  nazwy obiektu (</w:t>
      </w:r>
      <w:proofErr w:type="spellStart"/>
      <w:r>
        <w:rPr>
          <w:sz w:val="20"/>
          <w:szCs w:val="20"/>
        </w:rPr>
        <w:t>Ekohala</w:t>
      </w:r>
      <w:proofErr w:type="spellEnd"/>
      <w:r>
        <w:rPr>
          <w:sz w:val="20"/>
          <w:szCs w:val="20"/>
        </w:rPr>
        <w:t>)</w:t>
      </w:r>
      <w:r w:rsidRPr="00047494">
        <w:rPr>
          <w:sz w:val="20"/>
          <w:szCs w:val="20"/>
        </w:rPr>
        <w:t>.</w:t>
      </w:r>
    </w:p>
    <w:p w14:paraId="5CB0CB69" w14:textId="77777777" w:rsidR="00047494" w:rsidRPr="000D41F9" w:rsidRDefault="00047494" w:rsidP="00047494">
      <w:pPr>
        <w:pStyle w:val="Nagwek2"/>
        <w:spacing w:line="360" w:lineRule="auto"/>
        <w:ind w:left="862"/>
        <w:rPr>
          <w:rFonts w:asciiTheme="minorHAnsi" w:hAnsiTheme="minorHAnsi"/>
        </w:rPr>
      </w:pPr>
      <w:bookmarkStart w:id="25" w:name="_Toc182843099"/>
      <w:bookmarkStart w:id="26" w:name="_Toc185832409"/>
      <w:bookmarkStart w:id="27" w:name="_Toc193868877"/>
      <w:r w:rsidRPr="000D41F9">
        <w:rPr>
          <w:rFonts w:asciiTheme="minorHAnsi" w:hAnsiTheme="minorHAnsi"/>
        </w:rPr>
        <w:t>Dostosowanie do obowiązujących przepisów, w tym aktów prawa miejscowego oraz decyzji, pozwoleń, uzgodnień i opinii.</w:t>
      </w:r>
      <w:bookmarkEnd w:id="25"/>
      <w:bookmarkEnd w:id="26"/>
      <w:bookmarkEnd w:id="27"/>
    </w:p>
    <w:p w14:paraId="2A0E6FDA" w14:textId="3AE5A8AE" w:rsidR="00047494" w:rsidRPr="00111D8E" w:rsidRDefault="00047494" w:rsidP="00047494">
      <w:pPr>
        <w:spacing w:line="276" w:lineRule="auto"/>
        <w:ind w:left="284"/>
        <w:rPr>
          <w:sz w:val="20"/>
          <w:szCs w:val="20"/>
        </w:rPr>
      </w:pPr>
      <w:r w:rsidRPr="00111D8E">
        <w:rPr>
          <w:sz w:val="20"/>
          <w:szCs w:val="20"/>
        </w:rPr>
        <w:t>Teren inwestycji objęty jest miejscowym planem zagospodarowania przestrzennego -</w:t>
      </w:r>
    </w:p>
    <w:p w14:paraId="06E5C202" w14:textId="77777777" w:rsidR="00047494" w:rsidRDefault="00047494" w:rsidP="00047494">
      <w:pPr>
        <w:spacing w:line="276" w:lineRule="auto"/>
        <w:ind w:left="284"/>
        <w:rPr>
          <w:sz w:val="20"/>
          <w:szCs w:val="20"/>
        </w:rPr>
      </w:pPr>
      <w:r w:rsidRPr="00111D8E">
        <w:rPr>
          <w:sz w:val="20"/>
          <w:szCs w:val="20"/>
        </w:rPr>
        <w:t>Uchwała Rady Miejskiej w Ożarowie Mazowieckim Nr 176/96 z dnia 1996-08-22 w sprawie zatwierdzenia miejscowego planu zagospodarowania przestrzennego terenów rolno-spożywczego rynku hurtowego w Broniszach i znajduje się na obszarze: 2R/U – tereny rynku hurtowego.</w:t>
      </w:r>
    </w:p>
    <w:p w14:paraId="05787249" w14:textId="274D3780" w:rsidR="00047494" w:rsidRPr="00047494" w:rsidRDefault="00047494" w:rsidP="00047494">
      <w:pPr>
        <w:spacing w:line="360" w:lineRule="auto"/>
        <w:ind w:left="284"/>
        <w:rPr>
          <w:b/>
          <w:bCs/>
          <w:sz w:val="20"/>
          <w:szCs w:val="20"/>
        </w:rPr>
      </w:pPr>
      <w:r w:rsidRPr="00047494">
        <w:rPr>
          <w:b/>
          <w:bCs/>
          <w:sz w:val="20"/>
          <w:szCs w:val="20"/>
        </w:rPr>
        <w:t>Budynek spełnia wymagania ujęte w MPZP</w:t>
      </w:r>
    </w:p>
    <w:tbl>
      <w:tblPr>
        <w:tblW w:w="8789" w:type="dxa"/>
        <w:jc w:val="right"/>
        <w:tblLayout w:type="fixed"/>
        <w:tblCellMar>
          <w:left w:w="10" w:type="dxa"/>
          <w:right w:w="10" w:type="dxa"/>
        </w:tblCellMar>
        <w:tblLook w:val="0000" w:firstRow="0" w:lastRow="0" w:firstColumn="0" w:lastColumn="0" w:noHBand="0" w:noVBand="0"/>
      </w:tblPr>
      <w:tblGrid>
        <w:gridCol w:w="4700"/>
        <w:gridCol w:w="4089"/>
      </w:tblGrid>
      <w:tr w:rsidR="00047494" w:rsidRPr="00047494" w14:paraId="592E43CD" w14:textId="77777777" w:rsidTr="00BF24C1">
        <w:trPr>
          <w:jc w:val="right"/>
        </w:trPr>
        <w:tc>
          <w:tcPr>
            <w:tcW w:w="4700" w:type="dxa"/>
            <w:tcBorders>
              <w:bottom w:val="single" w:sz="8" w:space="0" w:color="000000"/>
              <w:right w:val="single" w:sz="4" w:space="0" w:color="000000"/>
            </w:tcBorders>
            <w:shd w:val="clear" w:color="auto" w:fill="auto"/>
            <w:tcMar>
              <w:top w:w="55" w:type="dxa"/>
              <w:left w:w="55" w:type="dxa"/>
              <w:bottom w:w="55" w:type="dxa"/>
              <w:right w:w="55" w:type="dxa"/>
            </w:tcMar>
          </w:tcPr>
          <w:p w14:paraId="78C506A6" w14:textId="3C0A726E" w:rsidR="00047494" w:rsidRPr="00047494" w:rsidRDefault="00047494" w:rsidP="00BF24C1">
            <w:pPr>
              <w:pStyle w:val="Table"/>
              <w:rPr>
                <w:rFonts w:asciiTheme="minorHAnsi" w:hAnsiTheme="minorHAnsi"/>
                <w:b/>
                <w:bCs/>
                <w:szCs w:val="20"/>
              </w:rPr>
            </w:pPr>
            <w:r w:rsidRPr="00047494">
              <w:rPr>
                <w:rFonts w:asciiTheme="minorHAnsi" w:hAnsiTheme="minorHAnsi"/>
                <w:b/>
                <w:bCs/>
                <w:szCs w:val="20"/>
              </w:rPr>
              <w:t>Zapis w MPZP</w:t>
            </w:r>
          </w:p>
        </w:tc>
        <w:tc>
          <w:tcPr>
            <w:tcW w:w="4089" w:type="dxa"/>
            <w:tcBorders>
              <w:left w:val="single" w:sz="4" w:space="0" w:color="000000"/>
              <w:bottom w:val="single" w:sz="8" w:space="0" w:color="000000"/>
            </w:tcBorders>
            <w:shd w:val="clear" w:color="auto" w:fill="auto"/>
            <w:tcMar>
              <w:top w:w="55" w:type="dxa"/>
              <w:left w:w="55" w:type="dxa"/>
              <w:bottom w:w="55" w:type="dxa"/>
              <w:right w:w="55" w:type="dxa"/>
            </w:tcMar>
          </w:tcPr>
          <w:p w14:paraId="399D0DFC" w14:textId="77777777" w:rsidR="00047494" w:rsidRPr="00047494" w:rsidRDefault="00047494" w:rsidP="00BF24C1">
            <w:pPr>
              <w:pStyle w:val="Table"/>
              <w:rPr>
                <w:rFonts w:asciiTheme="minorHAnsi" w:hAnsiTheme="minorHAnsi"/>
                <w:b/>
                <w:bCs/>
                <w:szCs w:val="20"/>
              </w:rPr>
            </w:pPr>
            <w:r w:rsidRPr="00047494">
              <w:rPr>
                <w:rFonts w:asciiTheme="minorHAnsi" w:hAnsiTheme="minorHAnsi"/>
                <w:b/>
                <w:bCs/>
                <w:szCs w:val="20"/>
              </w:rPr>
              <w:t>Spełnienie zapisu w projekcie</w:t>
            </w:r>
          </w:p>
        </w:tc>
      </w:tr>
      <w:tr w:rsidR="00047494" w:rsidRPr="00047494" w14:paraId="6DFA0702" w14:textId="77777777" w:rsidTr="00BF24C1">
        <w:trPr>
          <w:jc w:val="right"/>
        </w:trPr>
        <w:tc>
          <w:tcPr>
            <w:tcW w:w="4700" w:type="dxa"/>
            <w:tcBorders>
              <w:bottom w:val="single" w:sz="2" w:space="0" w:color="000000"/>
            </w:tcBorders>
            <w:shd w:val="clear" w:color="auto" w:fill="auto"/>
            <w:tcMar>
              <w:top w:w="55" w:type="dxa"/>
              <w:left w:w="55" w:type="dxa"/>
              <w:bottom w:w="55" w:type="dxa"/>
              <w:right w:w="55" w:type="dxa"/>
            </w:tcMar>
          </w:tcPr>
          <w:p w14:paraId="5EEC05B5" w14:textId="1C70159D" w:rsidR="00047494" w:rsidRPr="00047494" w:rsidRDefault="00047494" w:rsidP="00047494">
            <w:pPr>
              <w:pStyle w:val="Table"/>
              <w:rPr>
                <w:rFonts w:asciiTheme="minorHAnsi" w:hAnsiTheme="minorHAnsi"/>
                <w:szCs w:val="20"/>
              </w:rPr>
            </w:pPr>
            <w:r w:rsidRPr="00047494">
              <w:rPr>
                <w:rFonts w:asciiTheme="minorHAnsi" w:hAnsiTheme="minorHAnsi"/>
                <w:szCs w:val="20"/>
              </w:rPr>
              <w:lastRenderedPageBreak/>
              <w:t>Wysokość budynków mierzona od terenu do kalenicy dachu lub przy dachach płaskich do najwyższego punktu ścian zewnętrznych oraz wszelkich budowli z wyjątkiem masztów oświetleniowych i telekomunikacyjnych oraz budynku administracyjnego przy drodze krajowej nr 2 nie może przekraczać 12 m. Wysokość masztów nie powinna przekraczać 25 m.</w:t>
            </w:r>
          </w:p>
        </w:tc>
        <w:tc>
          <w:tcPr>
            <w:tcW w:w="4089" w:type="dxa"/>
            <w:tcBorders>
              <w:left w:val="single" w:sz="2" w:space="0" w:color="000000"/>
              <w:bottom w:val="single" w:sz="2" w:space="0" w:color="000000"/>
            </w:tcBorders>
            <w:shd w:val="clear" w:color="auto" w:fill="auto"/>
            <w:tcMar>
              <w:top w:w="55" w:type="dxa"/>
              <w:left w:w="55" w:type="dxa"/>
              <w:bottom w:w="55" w:type="dxa"/>
              <w:right w:w="55" w:type="dxa"/>
            </w:tcMar>
          </w:tcPr>
          <w:p w14:paraId="4BABC506" w14:textId="6BFCC64E" w:rsidR="00047494" w:rsidRPr="00047494" w:rsidRDefault="00047494" w:rsidP="00047494">
            <w:pPr>
              <w:pStyle w:val="Table"/>
              <w:rPr>
                <w:rFonts w:asciiTheme="minorHAnsi" w:hAnsiTheme="minorHAnsi"/>
                <w:szCs w:val="20"/>
              </w:rPr>
            </w:pPr>
            <w:r w:rsidRPr="00047494">
              <w:rPr>
                <w:rFonts w:asciiTheme="minorHAnsi" w:hAnsiTheme="minorHAnsi"/>
                <w:szCs w:val="20"/>
              </w:rPr>
              <w:t>wysokość górnej krawędzi elewacji frontowej do szczytu attyki</w:t>
            </w:r>
          </w:p>
          <w:p w14:paraId="17B25059" w14:textId="3368D1FA" w:rsidR="00047494" w:rsidRPr="00047494" w:rsidRDefault="00047494" w:rsidP="00047494">
            <w:pPr>
              <w:pStyle w:val="Table"/>
              <w:rPr>
                <w:rFonts w:asciiTheme="minorHAnsi" w:hAnsiTheme="minorHAnsi"/>
                <w:szCs w:val="20"/>
              </w:rPr>
            </w:pPr>
            <w:r w:rsidRPr="00047494">
              <w:rPr>
                <w:rFonts w:asciiTheme="minorHAnsi" w:hAnsiTheme="minorHAnsi"/>
                <w:szCs w:val="20"/>
              </w:rPr>
              <w:t>— 8,2 m do poziomu terenu przy budynku</w:t>
            </w:r>
          </w:p>
          <w:p w14:paraId="6D3D913F" w14:textId="6B0AE7EB" w:rsidR="00047494" w:rsidRPr="00047494" w:rsidRDefault="00047494" w:rsidP="00047494">
            <w:pPr>
              <w:pStyle w:val="Table"/>
              <w:rPr>
                <w:rFonts w:asciiTheme="minorHAnsi" w:hAnsiTheme="minorHAnsi"/>
                <w:szCs w:val="20"/>
              </w:rPr>
            </w:pPr>
            <w:r w:rsidRPr="00047494">
              <w:rPr>
                <w:rFonts w:asciiTheme="minorHAnsi" w:hAnsiTheme="minorHAnsi"/>
                <w:b/>
                <w:bCs/>
                <w:szCs w:val="20"/>
              </w:rPr>
              <w:t>Zgodnie z MPZP</w:t>
            </w:r>
          </w:p>
        </w:tc>
      </w:tr>
      <w:tr w:rsidR="00047494" w:rsidRPr="00047494" w14:paraId="15895CB0" w14:textId="77777777" w:rsidTr="00BF24C1">
        <w:trPr>
          <w:jc w:val="right"/>
        </w:trPr>
        <w:tc>
          <w:tcPr>
            <w:tcW w:w="4700" w:type="dxa"/>
            <w:tcBorders>
              <w:bottom w:val="single" w:sz="2" w:space="0" w:color="000000"/>
            </w:tcBorders>
            <w:shd w:val="clear" w:color="auto" w:fill="auto"/>
            <w:tcMar>
              <w:top w:w="55" w:type="dxa"/>
              <w:left w:w="55" w:type="dxa"/>
              <w:bottom w:w="55" w:type="dxa"/>
              <w:right w:w="55" w:type="dxa"/>
            </w:tcMar>
          </w:tcPr>
          <w:p w14:paraId="2BEBD1F0" w14:textId="1B2B3860" w:rsidR="00047494" w:rsidRPr="00047494" w:rsidRDefault="00047494" w:rsidP="00BF24C1">
            <w:pPr>
              <w:pStyle w:val="Table"/>
              <w:rPr>
                <w:rFonts w:asciiTheme="minorHAnsi" w:hAnsiTheme="minorHAnsi"/>
                <w:szCs w:val="20"/>
              </w:rPr>
            </w:pPr>
            <w:r w:rsidRPr="00047494">
              <w:rPr>
                <w:rFonts w:asciiTheme="minorHAnsi" w:hAnsiTheme="minorHAnsi"/>
                <w:szCs w:val="20"/>
              </w:rPr>
              <w:t>Teren 2R/U przeznaczony pod budowę rynku wraz z niezbędnymi do jego funkcjonowania obiektami gospodarki wodno-ściekowej, energetycznej , gospodarki odpadami i komunikacji.</w:t>
            </w:r>
          </w:p>
        </w:tc>
        <w:tc>
          <w:tcPr>
            <w:tcW w:w="4089" w:type="dxa"/>
            <w:tcBorders>
              <w:left w:val="single" w:sz="2" w:space="0" w:color="000000"/>
              <w:bottom w:val="single" w:sz="2" w:space="0" w:color="000000"/>
            </w:tcBorders>
            <w:shd w:val="clear" w:color="auto" w:fill="auto"/>
            <w:tcMar>
              <w:top w:w="55" w:type="dxa"/>
              <w:left w:w="55" w:type="dxa"/>
              <w:bottom w:w="55" w:type="dxa"/>
              <w:right w:w="55" w:type="dxa"/>
            </w:tcMar>
          </w:tcPr>
          <w:p w14:paraId="7DE321FF" w14:textId="081AAD70" w:rsidR="00047494" w:rsidRPr="00047494" w:rsidRDefault="00047494" w:rsidP="00047494">
            <w:pPr>
              <w:pStyle w:val="Table"/>
              <w:rPr>
                <w:rFonts w:asciiTheme="minorHAnsi" w:hAnsiTheme="minorHAnsi"/>
                <w:szCs w:val="20"/>
              </w:rPr>
            </w:pPr>
            <w:r w:rsidRPr="00047494">
              <w:rPr>
                <w:rFonts w:asciiTheme="minorHAnsi" w:hAnsiTheme="minorHAnsi"/>
                <w:szCs w:val="20"/>
              </w:rPr>
              <w:t xml:space="preserve">Budowa </w:t>
            </w:r>
            <w:r w:rsidR="002C5219">
              <w:rPr>
                <w:rFonts w:asciiTheme="minorHAnsi" w:hAnsiTheme="minorHAnsi"/>
                <w:szCs w:val="20"/>
              </w:rPr>
              <w:t xml:space="preserve">budynku przemysłowego stanowiącego uzupełnienie zabudowy </w:t>
            </w:r>
            <w:r w:rsidRPr="00047494">
              <w:rPr>
                <w:rFonts w:asciiTheme="minorHAnsi" w:hAnsiTheme="minorHAnsi"/>
                <w:szCs w:val="20"/>
              </w:rPr>
              <w:t>rynku hurtowego</w:t>
            </w:r>
            <w:r w:rsidR="002C5219">
              <w:rPr>
                <w:rFonts w:asciiTheme="minorHAnsi" w:hAnsiTheme="minorHAnsi"/>
                <w:szCs w:val="20"/>
              </w:rPr>
              <w:t xml:space="preserve"> i pełniący w 100% funkcje uzupełniającą</w:t>
            </w:r>
          </w:p>
          <w:p w14:paraId="7A11BCEA" w14:textId="0D9C3DBC" w:rsidR="00047494" w:rsidRPr="00047494" w:rsidRDefault="00047494" w:rsidP="00047494">
            <w:pPr>
              <w:pStyle w:val="Table"/>
              <w:rPr>
                <w:rFonts w:asciiTheme="minorHAnsi" w:hAnsiTheme="minorHAnsi"/>
                <w:b/>
                <w:bCs/>
                <w:szCs w:val="20"/>
              </w:rPr>
            </w:pPr>
            <w:r w:rsidRPr="00047494">
              <w:rPr>
                <w:rFonts w:asciiTheme="minorHAnsi" w:hAnsiTheme="minorHAnsi"/>
                <w:b/>
                <w:bCs/>
                <w:szCs w:val="20"/>
              </w:rPr>
              <w:t>Zgodnie z MPZP</w:t>
            </w:r>
          </w:p>
        </w:tc>
      </w:tr>
    </w:tbl>
    <w:p w14:paraId="7F96C849" w14:textId="77777777" w:rsidR="00047494" w:rsidRDefault="00047494" w:rsidP="00A01DF6">
      <w:pPr>
        <w:spacing w:after="0"/>
        <w:ind w:left="284"/>
        <w:rPr>
          <w:sz w:val="20"/>
          <w:szCs w:val="20"/>
        </w:rPr>
      </w:pPr>
    </w:p>
    <w:p w14:paraId="2432013F" w14:textId="7064C51B" w:rsidR="009C3B5F" w:rsidRPr="002C5219" w:rsidRDefault="00047494" w:rsidP="009C3B5F">
      <w:pPr>
        <w:pStyle w:val="Nagwek2"/>
        <w:rPr>
          <w:rFonts w:asciiTheme="minorHAnsi" w:hAnsiTheme="minorHAnsi"/>
        </w:rPr>
      </w:pPr>
      <w:bookmarkStart w:id="28" w:name="_Toc174966744"/>
      <w:bookmarkStart w:id="29" w:name="_Toc182843100"/>
      <w:bookmarkStart w:id="30" w:name="_Toc185832410"/>
      <w:bookmarkStart w:id="31" w:name="_Toc193868878"/>
      <w:r w:rsidRPr="000D41F9">
        <w:rPr>
          <w:rFonts w:asciiTheme="minorHAnsi" w:hAnsiTheme="minorHAnsi"/>
        </w:rPr>
        <w:t>Charakterystyczne parametry obiekt</w:t>
      </w:r>
      <w:bookmarkEnd w:id="28"/>
      <w:r>
        <w:rPr>
          <w:rFonts w:asciiTheme="minorHAnsi" w:hAnsiTheme="minorHAnsi"/>
        </w:rPr>
        <w:t>u</w:t>
      </w:r>
      <w:bookmarkEnd w:id="29"/>
      <w:bookmarkEnd w:id="30"/>
      <w:bookmarkEnd w:id="31"/>
    </w:p>
    <w:tbl>
      <w:tblPr>
        <w:tblStyle w:val="Tabela-Siatka2"/>
        <w:tblpPr w:leftFromText="141" w:rightFromText="141" w:vertAnchor="text" w:horzAnchor="margin" w:tblpX="279" w:tblpY="81"/>
        <w:tblW w:w="8788" w:type="dxa"/>
        <w:tblLayout w:type="fixed"/>
        <w:tblLook w:val="0000" w:firstRow="0" w:lastRow="0" w:firstColumn="0" w:lastColumn="0" w:noHBand="0" w:noVBand="0"/>
      </w:tblPr>
      <w:tblGrid>
        <w:gridCol w:w="4390"/>
        <w:gridCol w:w="4398"/>
      </w:tblGrid>
      <w:tr w:rsidR="00047494" w:rsidRPr="000D41F9" w14:paraId="5DA06594" w14:textId="77777777" w:rsidTr="00BF24C1">
        <w:trPr>
          <w:trHeight w:hRule="exact" w:val="298"/>
        </w:trPr>
        <w:tc>
          <w:tcPr>
            <w:tcW w:w="4390" w:type="dxa"/>
          </w:tcPr>
          <w:p w14:paraId="54E67B40" w14:textId="77777777" w:rsidR="00047494" w:rsidRPr="000D41F9" w:rsidRDefault="00047494" w:rsidP="00BF24C1">
            <w:pPr>
              <w:pStyle w:val="Styl"/>
              <w:spacing w:line="276" w:lineRule="auto"/>
              <w:ind w:left="38"/>
              <w:jc w:val="center"/>
              <w:rPr>
                <w:rFonts w:asciiTheme="minorHAnsi" w:hAnsiTheme="minorHAnsi"/>
                <w:b/>
                <w:bCs/>
                <w:sz w:val="20"/>
                <w:szCs w:val="20"/>
              </w:rPr>
            </w:pPr>
          </w:p>
        </w:tc>
        <w:tc>
          <w:tcPr>
            <w:tcW w:w="4398" w:type="dxa"/>
          </w:tcPr>
          <w:p w14:paraId="29131F31" w14:textId="77777777" w:rsidR="00047494" w:rsidRPr="000D41F9" w:rsidRDefault="00047494" w:rsidP="00BF24C1">
            <w:pPr>
              <w:pStyle w:val="Styl"/>
              <w:spacing w:line="276" w:lineRule="auto"/>
              <w:ind w:left="76"/>
              <w:jc w:val="center"/>
              <w:rPr>
                <w:rFonts w:asciiTheme="minorHAnsi" w:hAnsiTheme="minorHAnsi"/>
                <w:b/>
                <w:w w:val="111"/>
                <w:sz w:val="20"/>
                <w:szCs w:val="20"/>
              </w:rPr>
            </w:pPr>
            <w:r w:rsidRPr="000D41F9">
              <w:rPr>
                <w:rFonts w:asciiTheme="minorHAnsi" w:hAnsiTheme="minorHAnsi"/>
                <w:b/>
                <w:w w:val="111"/>
                <w:sz w:val="20"/>
                <w:szCs w:val="20"/>
              </w:rPr>
              <w:t>PARAMETRY</w:t>
            </w:r>
          </w:p>
        </w:tc>
      </w:tr>
      <w:tr w:rsidR="00047494" w:rsidRPr="000D41F9" w14:paraId="41B0AA0C" w14:textId="77777777" w:rsidTr="00BF24C1">
        <w:trPr>
          <w:trHeight w:hRule="exact" w:val="305"/>
        </w:trPr>
        <w:tc>
          <w:tcPr>
            <w:tcW w:w="4390" w:type="dxa"/>
          </w:tcPr>
          <w:p w14:paraId="6D65C33E" w14:textId="77777777" w:rsidR="00047494" w:rsidRPr="000D41F9" w:rsidRDefault="00047494" w:rsidP="00BF24C1">
            <w:pPr>
              <w:pStyle w:val="Styl"/>
              <w:spacing w:line="276" w:lineRule="auto"/>
              <w:ind w:left="76"/>
              <w:rPr>
                <w:rFonts w:asciiTheme="minorHAnsi" w:hAnsiTheme="minorHAnsi"/>
                <w:sz w:val="20"/>
                <w:szCs w:val="20"/>
              </w:rPr>
            </w:pPr>
            <w:r w:rsidRPr="000D41F9">
              <w:rPr>
                <w:rFonts w:asciiTheme="minorHAnsi" w:hAnsiTheme="minorHAnsi"/>
                <w:sz w:val="20"/>
                <w:szCs w:val="20"/>
              </w:rPr>
              <w:t>Powierzchnia zabudowy</w:t>
            </w:r>
          </w:p>
        </w:tc>
        <w:tc>
          <w:tcPr>
            <w:tcW w:w="4398" w:type="dxa"/>
          </w:tcPr>
          <w:p w14:paraId="7400119D" w14:textId="36E853F9" w:rsidR="00047494" w:rsidRPr="000D41F9" w:rsidRDefault="002C5219" w:rsidP="00BF24C1">
            <w:pPr>
              <w:pStyle w:val="Styl"/>
              <w:spacing w:line="276" w:lineRule="auto"/>
              <w:ind w:right="9"/>
              <w:jc w:val="center"/>
              <w:rPr>
                <w:rFonts w:asciiTheme="minorHAnsi" w:hAnsiTheme="minorHAnsi"/>
                <w:sz w:val="20"/>
                <w:szCs w:val="20"/>
              </w:rPr>
            </w:pPr>
            <w:r>
              <w:rPr>
                <w:rFonts w:asciiTheme="minorHAnsi" w:hAnsiTheme="minorHAnsi"/>
                <w:sz w:val="20"/>
                <w:szCs w:val="20"/>
              </w:rPr>
              <w:t>1200</w:t>
            </w:r>
            <w:r w:rsidR="00047494" w:rsidRPr="000D41F9">
              <w:rPr>
                <w:rFonts w:asciiTheme="minorHAnsi" w:hAnsiTheme="minorHAnsi"/>
                <w:sz w:val="20"/>
                <w:szCs w:val="20"/>
              </w:rPr>
              <w:t xml:space="preserve"> </w:t>
            </w:r>
            <w:r w:rsidR="00047494" w:rsidRPr="000D41F9">
              <w:rPr>
                <w:rFonts w:asciiTheme="minorHAnsi" w:hAnsiTheme="minorHAnsi"/>
                <w:w w:val="111"/>
                <w:sz w:val="20"/>
                <w:szCs w:val="20"/>
              </w:rPr>
              <w:t>m</w:t>
            </w:r>
            <w:r w:rsidR="00047494" w:rsidRPr="000D41F9">
              <w:rPr>
                <w:rFonts w:asciiTheme="minorHAnsi" w:hAnsiTheme="minorHAnsi"/>
                <w:w w:val="111"/>
                <w:sz w:val="20"/>
                <w:szCs w:val="20"/>
                <w:vertAlign w:val="superscript"/>
              </w:rPr>
              <w:t>2</w:t>
            </w:r>
          </w:p>
        </w:tc>
      </w:tr>
      <w:tr w:rsidR="00047494" w:rsidRPr="000D41F9" w14:paraId="0115C972" w14:textId="77777777" w:rsidTr="00BF24C1">
        <w:trPr>
          <w:trHeight w:hRule="exact" w:val="305"/>
        </w:trPr>
        <w:tc>
          <w:tcPr>
            <w:tcW w:w="4390" w:type="dxa"/>
          </w:tcPr>
          <w:p w14:paraId="31786B7F" w14:textId="77777777" w:rsidR="00047494" w:rsidRPr="000D41F9" w:rsidRDefault="00047494" w:rsidP="00BF24C1">
            <w:pPr>
              <w:pStyle w:val="Styl"/>
              <w:spacing w:line="276" w:lineRule="auto"/>
              <w:ind w:left="76"/>
              <w:rPr>
                <w:rFonts w:asciiTheme="minorHAnsi" w:hAnsiTheme="minorHAnsi"/>
                <w:sz w:val="20"/>
                <w:szCs w:val="20"/>
              </w:rPr>
            </w:pPr>
            <w:r w:rsidRPr="000D41F9">
              <w:rPr>
                <w:rFonts w:asciiTheme="minorHAnsi" w:hAnsiTheme="minorHAnsi"/>
                <w:sz w:val="20"/>
                <w:szCs w:val="20"/>
              </w:rPr>
              <w:t xml:space="preserve">Powierzchnia </w:t>
            </w:r>
            <w:r>
              <w:rPr>
                <w:rFonts w:asciiTheme="minorHAnsi" w:hAnsiTheme="minorHAnsi"/>
                <w:sz w:val="20"/>
                <w:szCs w:val="20"/>
              </w:rPr>
              <w:t>netto</w:t>
            </w:r>
          </w:p>
          <w:p w14:paraId="73C0B882" w14:textId="77777777" w:rsidR="00047494" w:rsidRPr="000D41F9" w:rsidRDefault="00047494" w:rsidP="00BF24C1">
            <w:pPr>
              <w:pStyle w:val="Styl"/>
              <w:spacing w:line="276" w:lineRule="auto"/>
              <w:ind w:left="76"/>
              <w:rPr>
                <w:rFonts w:asciiTheme="minorHAnsi" w:hAnsiTheme="minorHAnsi"/>
                <w:sz w:val="20"/>
                <w:szCs w:val="20"/>
              </w:rPr>
            </w:pPr>
          </w:p>
          <w:p w14:paraId="4373371B" w14:textId="77777777" w:rsidR="00047494" w:rsidRPr="000D41F9" w:rsidRDefault="00047494" w:rsidP="00BF24C1">
            <w:pPr>
              <w:pStyle w:val="Styl"/>
              <w:spacing w:line="276" w:lineRule="auto"/>
              <w:ind w:left="76"/>
              <w:rPr>
                <w:rFonts w:asciiTheme="minorHAnsi" w:hAnsiTheme="minorHAnsi"/>
                <w:sz w:val="20"/>
                <w:szCs w:val="20"/>
              </w:rPr>
            </w:pPr>
          </w:p>
        </w:tc>
        <w:tc>
          <w:tcPr>
            <w:tcW w:w="4398" w:type="dxa"/>
          </w:tcPr>
          <w:p w14:paraId="3615E598" w14:textId="19F82565" w:rsidR="00047494" w:rsidRPr="000D41F9" w:rsidRDefault="00FE05AD" w:rsidP="00BF24C1">
            <w:pPr>
              <w:pStyle w:val="Styl"/>
              <w:spacing w:line="276" w:lineRule="auto"/>
              <w:ind w:right="9"/>
              <w:jc w:val="center"/>
              <w:rPr>
                <w:rFonts w:asciiTheme="minorHAnsi" w:hAnsiTheme="minorHAnsi"/>
                <w:sz w:val="20"/>
                <w:szCs w:val="20"/>
              </w:rPr>
            </w:pPr>
            <w:r>
              <w:rPr>
                <w:rFonts w:asciiTheme="minorHAnsi" w:hAnsiTheme="minorHAnsi"/>
                <w:iCs/>
                <w:sz w:val="20"/>
                <w:szCs w:val="20"/>
              </w:rPr>
              <w:t>1</w:t>
            </w:r>
            <w:r w:rsidR="002C5219">
              <w:rPr>
                <w:rFonts w:asciiTheme="minorHAnsi" w:hAnsiTheme="minorHAnsi"/>
                <w:iCs/>
                <w:sz w:val="20"/>
                <w:szCs w:val="20"/>
              </w:rPr>
              <w:t>15</w:t>
            </w:r>
            <w:r>
              <w:rPr>
                <w:rFonts w:asciiTheme="minorHAnsi" w:hAnsiTheme="minorHAnsi"/>
                <w:iCs/>
                <w:sz w:val="20"/>
                <w:szCs w:val="20"/>
              </w:rPr>
              <w:t>7,</w:t>
            </w:r>
            <w:r w:rsidR="002C5219">
              <w:rPr>
                <w:rFonts w:asciiTheme="minorHAnsi" w:hAnsiTheme="minorHAnsi"/>
                <w:iCs/>
                <w:sz w:val="20"/>
                <w:szCs w:val="20"/>
              </w:rPr>
              <w:t>32</w:t>
            </w:r>
            <w:r w:rsidR="00047494" w:rsidRPr="00A835A1">
              <w:rPr>
                <w:rFonts w:asciiTheme="minorHAnsi" w:hAnsiTheme="minorHAnsi"/>
                <w:iCs/>
                <w:sz w:val="20"/>
                <w:szCs w:val="20"/>
              </w:rPr>
              <w:t xml:space="preserve"> </w:t>
            </w:r>
            <w:r w:rsidR="00047494" w:rsidRPr="00A835A1">
              <w:rPr>
                <w:rFonts w:asciiTheme="minorHAnsi" w:hAnsiTheme="minorHAnsi"/>
                <w:w w:val="111"/>
                <w:sz w:val="20"/>
                <w:szCs w:val="20"/>
              </w:rPr>
              <w:t>m</w:t>
            </w:r>
            <w:r w:rsidR="00047494" w:rsidRPr="00A835A1">
              <w:rPr>
                <w:rFonts w:asciiTheme="minorHAnsi" w:hAnsiTheme="minorHAnsi"/>
                <w:w w:val="111"/>
                <w:sz w:val="20"/>
                <w:szCs w:val="20"/>
                <w:vertAlign w:val="superscript"/>
              </w:rPr>
              <w:t xml:space="preserve">2 </w:t>
            </w:r>
          </w:p>
        </w:tc>
      </w:tr>
      <w:tr w:rsidR="00047494" w:rsidRPr="000D41F9" w14:paraId="42CB120A" w14:textId="77777777" w:rsidTr="00BF24C1">
        <w:trPr>
          <w:trHeight w:hRule="exact" w:val="305"/>
        </w:trPr>
        <w:tc>
          <w:tcPr>
            <w:tcW w:w="4390" w:type="dxa"/>
          </w:tcPr>
          <w:p w14:paraId="3BDDC9FE" w14:textId="3EF7AB17" w:rsidR="00047494" w:rsidRDefault="00047494" w:rsidP="00BF24C1">
            <w:pPr>
              <w:pStyle w:val="Styl"/>
              <w:spacing w:line="276" w:lineRule="auto"/>
              <w:ind w:left="76"/>
              <w:rPr>
                <w:rFonts w:asciiTheme="minorHAnsi" w:hAnsiTheme="minorHAnsi"/>
                <w:sz w:val="20"/>
                <w:szCs w:val="20"/>
              </w:rPr>
            </w:pPr>
            <w:r>
              <w:rPr>
                <w:rFonts w:asciiTheme="minorHAnsi" w:hAnsiTheme="minorHAnsi"/>
                <w:sz w:val="20"/>
                <w:szCs w:val="20"/>
              </w:rPr>
              <w:t xml:space="preserve">Powierzchnia użytkowa </w:t>
            </w:r>
          </w:p>
        </w:tc>
        <w:tc>
          <w:tcPr>
            <w:tcW w:w="4398" w:type="dxa"/>
          </w:tcPr>
          <w:p w14:paraId="469AFC3A" w14:textId="74B65E3B" w:rsidR="00047494" w:rsidRPr="00254397" w:rsidRDefault="002C5219" w:rsidP="00BF24C1">
            <w:pPr>
              <w:pStyle w:val="Styl"/>
              <w:spacing w:line="276" w:lineRule="auto"/>
              <w:ind w:right="9"/>
              <w:jc w:val="center"/>
              <w:rPr>
                <w:rFonts w:asciiTheme="minorHAnsi" w:hAnsiTheme="minorHAnsi"/>
                <w:iCs/>
                <w:color w:val="FF0000"/>
                <w:sz w:val="20"/>
                <w:szCs w:val="20"/>
              </w:rPr>
            </w:pPr>
            <w:r>
              <w:rPr>
                <w:rFonts w:asciiTheme="minorHAnsi" w:hAnsiTheme="minorHAnsi"/>
                <w:iCs/>
                <w:sz w:val="20"/>
                <w:szCs w:val="20"/>
              </w:rPr>
              <w:t>1109,48</w:t>
            </w:r>
            <w:r w:rsidR="00047494" w:rsidRPr="00A835A1">
              <w:rPr>
                <w:rFonts w:asciiTheme="minorHAnsi" w:hAnsiTheme="minorHAnsi"/>
                <w:iCs/>
                <w:sz w:val="20"/>
                <w:szCs w:val="20"/>
              </w:rPr>
              <w:t xml:space="preserve"> </w:t>
            </w:r>
            <w:r w:rsidR="00047494" w:rsidRPr="00A835A1">
              <w:rPr>
                <w:rFonts w:asciiTheme="minorHAnsi" w:hAnsiTheme="minorHAnsi"/>
                <w:w w:val="111"/>
                <w:sz w:val="20"/>
                <w:szCs w:val="20"/>
              </w:rPr>
              <w:t>m</w:t>
            </w:r>
            <w:r w:rsidR="00047494" w:rsidRPr="00A835A1">
              <w:rPr>
                <w:rFonts w:asciiTheme="minorHAnsi" w:hAnsiTheme="minorHAnsi"/>
                <w:w w:val="111"/>
                <w:sz w:val="20"/>
                <w:szCs w:val="20"/>
                <w:vertAlign w:val="superscript"/>
              </w:rPr>
              <w:t>2</w:t>
            </w:r>
          </w:p>
        </w:tc>
      </w:tr>
      <w:tr w:rsidR="00047494" w:rsidRPr="000D41F9" w14:paraId="45B558F9" w14:textId="77777777" w:rsidTr="00BF24C1">
        <w:trPr>
          <w:trHeight w:hRule="exact" w:val="305"/>
        </w:trPr>
        <w:tc>
          <w:tcPr>
            <w:tcW w:w="4390" w:type="dxa"/>
          </w:tcPr>
          <w:p w14:paraId="037FE2BA" w14:textId="77777777" w:rsidR="00047494" w:rsidRPr="000D41F9" w:rsidRDefault="00047494" w:rsidP="00BF24C1">
            <w:pPr>
              <w:pStyle w:val="Styl"/>
              <w:spacing w:line="276" w:lineRule="auto"/>
              <w:ind w:left="76"/>
              <w:rPr>
                <w:rFonts w:asciiTheme="minorHAnsi" w:hAnsiTheme="minorHAnsi"/>
                <w:sz w:val="20"/>
                <w:szCs w:val="20"/>
              </w:rPr>
            </w:pPr>
            <w:r>
              <w:rPr>
                <w:rFonts w:asciiTheme="minorHAnsi" w:hAnsiTheme="minorHAnsi"/>
                <w:sz w:val="20"/>
                <w:szCs w:val="20"/>
              </w:rPr>
              <w:t>Powierzchnia ruchu</w:t>
            </w:r>
          </w:p>
        </w:tc>
        <w:tc>
          <w:tcPr>
            <w:tcW w:w="4398" w:type="dxa"/>
          </w:tcPr>
          <w:p w14:paraId="5C29ABEC" w14:textId="29ACB52B" w:rsidR="00047494" w:rsidRPr="00254397" w:rsidRDefault="002C5219" w:rsidP="00BF24C1">
            <w:pPr>
              <w:pStyle w:val="Styl"/>
              <w:spacing w:line="276" w:lineRule="auto"/>
              <w:ind w:right="9"/>
              <w:jc w:val="center"/>
              <w:rPr>
                <w:rFonts w:asciiTheme="minorHAnsi" w:hAnsiTheme="minorHAnsi"/>
                <w:iCs/>
                <w:color w:val="FF0000"/>
                <w:sz w:val="20"/>
                <w:szCs w:val="20"/>
              </w:rPr>
            </w:pPr>
            <w:r>
              <w:rPr>
                <w:rFonts w:asciiTheme="minorHAnsi" w:hAnsiTheme="minorHAnsi"/>
                <w:iCs/>
                <w:sz w:val="20"/>
                <w:szCs w:val="20"/>
              </w:rPr>
              <w:t>-</w:t>
            </w:r>
          </w:p>
        </w:tc>
      </w:tr>
      <w:tr w:rsidR="00047494" w:rsidRPr="000D41F9" w14:paraId="070DCAF7" w14:textId="77777777" w:rsidTr="00BF24C1">
        <w:trPr>
          <w:trHeight w:hRule="exact" w:val="305"/>
        </w:trPr>
        <w:tc>
          <w:tcPr>
            <w:tcW w:w="4390" w:type="dxa"/>
          </w:tcPr>
          <w:p w14:paraId="592312EF" w14:textId="77777777" w:rsidR="00047494" w:rsidRPr="000D41F9" w:rsidRDefault="00047494" w:rsidP="00BF24C1">
            <w:pPr>
              <w:pStyle w:val="Styl"/>
              <w:spacing w:line="276" w:lineRule="auto"/>
              <w:ind w:left="76"/>
              <w:rPr>
                <w:rFonts w:asciiTheme="minorHAnsi" w:hAnsiTheme="minorHAnsi"/>
                <w:sz w:val="20"/>
                <w:szCs w:val="20"/>
              </w:rPr>
            </w:pPr>
            <w:r>
              <w:rPr>
                <w:rFonts w:asciiTheme="minorHAnsi" w:hAnsiTheme="minorHAnsi"/>
                <w:sz w:val="20"/>
                <w:szCs w:val="20"/>
              </w:rPr>
              <w:t>Powierzchnia techniczna</w:t>
            </w:r>
          </w:p>
        </w:tc>
        <w:tc>
          <w:tcPr>
            <w:tcW w:w="4398" w:type="dxa"/>
          </w:tcPr>
          <w:p w14:paraId="319A49CB" w14:textId="4C0D0156" w:rsidR="00047494" w:rsidRPr="00254397" w:rsidRDefault="002C5219" w:rsidP="00BF24C1">
            <w:pPr>
              <w:pStyle w:val="Styl"/>
              <w:spacing w:line="276" w:lineRule="auto"/>
              <w:ind w:right="9"/>
              <w:jc w:val="center"/>
              <w:rPr>
                <w:rFonts w:asciiTheme="minorHAnsi" w:hAnsiTheme="minorHAnsi"/>
                <w:iCs/>
                <w:color w:val="FF0000"/>
                <w:sz w:val="20"/>
                <w:szCs w:val="20"/>
              </w:rPr>
            </w:pPr>
            <w:r>
              <w:rPr>
                <w:rFonts w:asciiTheme="minorHAnsi" w:hAnsiTheme="minorHAnsi"/>
                <w:iCs/>
                <w:sz w:val="20"/>
                <w:szCs w:val="20"/>
              </w:rPr>
              <w:t>47,84</w:t>
            </w:r>
            <w:r w:rsidR="00047494" w:rsidRPr="00A835A1">
              <w:rPr>
                <w:rFonts w:asciiTheme="minorHAnsi" w:hAnsiTheme="minorHAnsi"/>
                <w:iCs/>
                <w:sz w:val="20"/>
                <w:szCs w:val="20"/>
              </w:rPr>
              <w:t xml:space="preserve"> </w:t>
            </w:r>
            <w:r w:rsidR="00047494" w:rsidRPr="00A835A1">
              <w:rPr>
                <w:rFonts w:asciiTheme="minorHAnsi" w:hAnsiTheme="minorHAnsi"/>
                <w:w w:val="111"/>
                <w:sz w:val="20"/>
                <w:szCs w:val="20"/>
              </w:rPr>
              <w:t>m</w:t>
            </w:r>
            <w:r w:rsidR="00047494" w:rsidRPr="00A835A1">
              <w:rPr>
                <w:rFonts w:asciiTheme="minorHAnsi" w:hAnsiTheme="minorHAnsi"/>
                <w:w w:val="111"/>
                <w:sz w:val="20"/>
                <w:szCs w:val="20"/>
                <w:vertAlign w:val="superscript"/>
              </w:rPr>
              <w:t>2</w:t>
            </w:r>
          </w:p>
        </w:tc>
      </w:tr>
      <w:tr w:rsidR="00047494" w:rsidRPr="000D41F9" w14:paraId="51D6F18B" w14:textId="77777777" w:rsidTr="00BF24C1">
        <w:trPr>
          <w:trHeight w:hRule="exact" w:val="305"/>
        </w:trPr>
        <w:tc>
          <w:tcPr>
            <w:tcW w:w="4390" w:type="dxa"/>
          </w:tcPr>
          <w:p w14:paraId="37300D85" w14:textId="77777777" w:rsidR="00047494" w:rsidRPr="000D41F9" w:rsidRDefault="00047494" w:rsidP="00BF24C1">
            <w:pPr>
              <w:pStyle w:val="Styl"/>
              <w:spacing w:line="276" w:lineRule="auto"/>
              <w:ind w:left="76"/>
              <w:rPr>
                <w:rFonts w:asciiTheme="minorHAnsi" w:hAnsiTheme="minorHAnsi"/>
                <w:sz w:val="20"/>
                <w:szCs w:val="20"/>
              </w:rPr>
            </w:pPr>
            <w:r w:rsidRPr="000D41F9">
              <w:rPr>
                <w:rFonts w:asciiTheme="minorHAnsi" w:hAnsiTheme="minorHAnsi"/>
                <w:sz w:val="20"/>
                <w:szCs w:val="20"/>
              </w:rPr>
              <w:t xml:space="preserve">Kubatura </w:t>
            </w:r>
            <w:r>
              <w:rPr>
                <w:rFonts w:asciiTheme="minorHAnsi" w:hAnsiTheme="minorHAnsi"/>
                <w:sz w:val="20"/>
                <w:szCs w:val="20"/>
              </w:rPr>
              <w:t>nadziemna</w:t>
            </w:r>
          </w:p>
        </w:tc>
        <w:tc>
          <w:tcPr>
            <w:tcW w:w="4398" w:type="dxa"/>
          </w:tcPr>
          <w:p w14:paraId="49836C1A" w14:textId="3D74EF43" w:rsidR="00047494" w:rsidRPr="000D41F9" w:rsidRDefault="002C5219" w:rsidP="00BF24C1">
            <w:pPr>
              <w:pStyle w:val="Styl"/>
              <w:spacing w:line="276" w:lineRule="auto"/>
              <w:ind w:right="9"/>
              <w:jc w:val="center"/>
              <w:rPr>
                <w:rFonts w:asciiTheme="minorHAnsi" w:hAnsiTheme="minorHAnsi"/>
                <w:sz w:val="20"/>
                <w:szCs w:val="20"/>
              </w:rPr>
            </w:pPr>
            <w:r>
              <w:rPr>
                <w:rFonts w:asciiTheme="minorHAnsi" w:hAnsiTheme="minorHAnsi"/>
                <w:iCs/>
                <w:sz w:val="20"/>
                <w:szCs w:val="20"/>
              </w:rPr>
              <w:t>6120</w:t>
            </w:r>
            <w:r w:rsidR="00047494" w:rsidRPr="00A9193C">
              <w:rPr>
                <w:rFonts w:asciiTheme="minorHAnsi" w:hAnsiTheme="minorHAnsi"/>
                <w:iCs/>
                <w:sz w:val="20"/>
                <w:szCs w:val="20"/>
              </w:rPr>
              <w:t xml:space="preserve"> </w:t>
            </w:r>
            <w:r w:rsidR="00047494" w:rsidRPr="00A9193C">
              <w:rPr>
                <w:rFonts w:asciiTheme="minorHAnsi" w:hAnsiTheme="minorHAnsi"/>
                <w:w w:val="111"/>
                <w:sz w:val="20"/>
                <w:szCs w:val="20"/>
              </w:rPr>
              <w:t>m</w:t>
            </w:r>
            <w:r w:rsidR="00047494" w:rsidRPr="00A9193C">
              <w:rPr>
                <w:rFonts w:asciiTheme="minorHAnsi" w:hAnsiTheme="minorHAnsi"/>
                <w:w w:val="111"/>
                <w:sz w:val="20"/>
                <w:szCs w:val="20"/>
                <w:vertAlign w:val="superscript"/>
              </w:rPr>
              <w:t>3</w:t>
            </w:r>
          </w:p>
        </w:tc>
      </w:tr>
      <w:tr w:rsidR="00047494" w:rsidRPr="000D41F9" w14:paraId="401B71AB" w14:textId="77777777" w:rsidTr="00BF24C1">
        <w:trPr>
          <w:trHeight w:hRule="exact" w:val="305"/>
        </w:trPr>
        <w:tc>
          <w:tcPr>
            <w:tcW w:w="4390" w:type="dxa"/>
          </w:tcPr>
          <w:p w14:paraId="3DFD4201" w14:textId="6F6E47AF" w:rsidR="00047494" w:rsidRPr="000D41F9" w:rsidRDefault="00047494" w:rsidP="00BF24C1">
            <w:pPr>
              <w:pStyle w:val="Styl"/>
              <w:spacing w:line="276" w:lineRule="auto"/>
              <w:ind w:left="76"/>
              <w:rPr>
                <w:rFonts w:asciiTheme="minorHAnsi" w:hAnsiTheme="minorHAnsi"/>
                <w:sz w:val="20"/>
                <w:szCs w:val="20"/>
              </w:rPr>
            </w:pPr>
            <w:r w:rsidRPr="000D41F9">
              <w:rPr>
                <w:rFonts w:asciiTheme="minorHAnsi" w:hAnsiTheme="minorHAnsi"/>
                <w:sz w:val="20"/>
                <w:szCs w:val="20"/>
              </w:rPr>
              <w:t>Wysokość budynku</w:t>
            </w:r>
            <w:r>
              <w:rPr>
                <w:rFonts w:asciiTheme="minorHAnsi" w:hAnsiTheme="minorHAnsi"/>
                <w:sz w:val="20"/>
                <w:szCs w:val="20"/>
              </w:rPr>
              <w:t xml:space="preserve"> do szczytu </w:t>
            </w:r>
            <w:r w:rsidR="00FE05AD">
              <w:rPr>
                <w:rFonts w:asciiTheme="minorHAnsi" w:hAnsiTheme="minorHAnsi"/>
                <w:sz w:val="20"/>
                <w:szCs w:val="20"/>
              </w:rPr>
              <w:t>attyki</w:t>
            </w:r>
          </w:p>
        </w:tc>
        <w:tc>
          <w:tcPr>
            <w:tcW w:w="4398" w:type="dxa"/>
          </w:tcPr>
          <w:p w14:paraId="37D9F868" w14:textId="4B01F811" w:rsidR="00047494" w:rsidRPr="000D41F9" w:rsidRDefault="002C5219" w:rsidP="00BF24C1">
            <w:pPr>
              <w:pStyle w:val="Styl"/>
              <w:spacing w:line="276" w:lineRule="auto"/>
              <w:ind w:right="9"/>
              <w:jc w:val="center"/>
              <w:rPr>
                <w:rFonts w:asciiTheme="minorHAnsi" w:hAnsiTheme="minorHAnsi"/>
                <w:sz w:val="20"/>
                <w:szCs w:val="20"/>
              </w:rPr>
            </w:pPr>
            <w:r>
              <w:rPr>
                <w:rFonts w:asciiTheme="minorHAnsi" w:hAnsiTheme="minorHAnsi"/>
                <w:sz w:val="20"/>
                <w:szCs w:val="20"/>
              </w:rPr>
              <w:t>6</w:t>
            </w:r>
            <w:r w:rsidR="00FE05AD">
              <w:rPr>
                <w:rFonts w:asciiTheme="minorHAnsi" w:hAnsiTheme="minorHAnsi"/>
                <w:sz w:val="20"/>
                <w:szCs w:val="20"/>
              </w:rPr>
              <w:t>,</w:t>
            </w:r>
            <w:r>
              <w:rPr>
                <w:rFonts w:asciiTheme="minorHAnsi" w:hAnsiTheme="minorHAnsi"/>
                <w:sz w:val="20"/>
                <w:szCs w:val="20"/>
              </w:rPr>
              <w:t>5</w:t>
            </w:r>
            <w:r w:rsidR="00FE05AD">
              <w:rPr>
                <w:rFonts w:asciiTheme="minorHAnsi" w:hAnsiTheme="minorHAnsi"/>
                <w:sz w:val="20"/>
                <w:szCs w:val="20"/>
              </w:rPr>
              <w:t>0</w:t>
            </w:r>
            <w:r w:rsidR="00047494" w:rsidRPr="000D41F9">
              <w:rPr>
                <w:rFonts w:asciiTheme="minorHAnsi" w:hAnsiTheme="minorHAnsi"/>
                <w:sz w:val="20"/>
                <w:szCs w:val="20"/>
              </w:rPr>
              <w:t xml:space="preserve"> m</w:t>
            </w:r>
          </w:p>
        </w:tc>
      </w:tr>
      <w:tr w:rsidR="00047494" w:rsidRPr="000D41F9" w14:paraId="0E604E4C" w14:textId="77777777" w:rsidTr="00BF24C1">
        <w:trPr>
          <w:trHeight w:hRule="exact" w:val="305"/>
        </w:trPr>
        <w:tc>
          <w:tcPr>
            <w:tcW w:w="4390" w:type="dxa"/>
          </w:tcPr>
          <w:p w14:paraId="77E47653" w14:textId="77777777" w:rsidR="00047494" w:rsidRPr="000D41F9" w:rsidRDefault="00047494" w:rsidP="00BF24C1">
            <w:pPr>
              <w:pStyle w:val="Styl"/>
              <w:spacing w:line="276" w:lineRule="auto"/>
              <w:ind w:left="76"/>
              <w:rPr>
                <w:rFonts w:asciiTheme="minorHAnsi" w:hAnsiTheme="minorHAnsi"/>
                <w:sz w:val="20"/>
                <w:szCs w:val="20"/>
              </w:rPr>
            </w:pPr>
            <w:r w:rsidRPr="000D41F9">
              <w:rPr>
                <w:rFonts w:asciiTheme="minorHAnsi" w:hAnsiTheme="minorHAnsi"/>
                <w:sz w:val="20"/>
                <w:szCs w:val="20"/>
              </w:rPr>
              <w:t xml:space="preserve">Szerokość budynku </w:t>
            </w:r>
          </w:p>
        </w:tc>
        <w:tc>
          <w:tcPr>
            <w:tcW w:w="4398" w:type="dxa"/>
          </w:tcPr>
          <w:p w14:paraId="129C39C1" w14:textId="12C6D77A" w:rsidR="00047494" w:rsidRPr="000D41F9" w:rsidRDefault="002C5219" w:rsidP="00BF24C1">
            <w:pPr>
              <w:pStyle w:val="Styl"/>
              <w:spacing w:line="276" w:lineRule="auto"/>
              <w:ind w:right="9"/>
              <w:jc w:val="center"/>
              <w:rPr>
                <w:rFonts w:asciiTheme="minorHAnsi" w:hAnsiTheme="minorHAnsi"/>
                <w:sz w:val="20"/>
                <w:szCs w:val="20"/>
              </w:rPr>
            </w:pPr>
            <w:r>
              <w:rPr>
                <w:rFonts w:asciiTheme="minorHAnsi" w:hAnsiTheme="minorHAnsi"/>
                <w:sz w:val="20"/>
                <w:szCs w:val="20"/>
              </w:rPr>
              <w:t>30</w:t>
            </w:r>
            <w:r w:rsidR="00FE05AD">
              <w:rPr>
                <w:rFonts w:asciiTheme="minorHAnsi" w:hAnsiTheme="minorHAnsi"/>
                <w:sz w:val="20"/>
                <w:szCs w:val="20"/>
              </w:rPr>
              <w:t xml:space="preserve"> m</w:t>
            </w:r>
          </w:p>
        </w:tc>
      </w:tr>
      <w:tr w:rsidR="00047494" w:rsidRPr="000D41F9" w14:paraId="178F8985" w14:textId="77777777" w:rsidTr="00BF24C1">
        <w:trPr>
          <w:trHeight w:hRule="exact" w:val="305"/>
        </w:trPr>
        <w:tc>
          <w:tcPr>
            <w:tcW w:w="4390" w:type="dxa"/>
          </w:tcPr>
          <w:p w14:paraId="1FA88165" w14:textId="77777777" w:rsidR="00047494" w:rsidRPr="000D41F9" w:rsidRDefault="00047494" w:rsidP="00BF24C1">
            <w:pPr>
              <w:pStyle w:val="Styl"/>
              <w:spacing w:line="276" w:lineRule="auto"/>
              <w:ind w:left="76"/>
              <w:rPr>
                <w:rFonts w:asciiTheme="minorHAnsi" w:hAnsiTheme="minorHAnsi"/>
                <w:sz w:val="20"/>
                <w:szCs w:val="20"/>
              </w:rPr>
            </w:pPr>
            <w:r w:rsidRPr="000D41F9">
              <w:rPr>
                <w:rFonts w:asciiTheme="minorHAnsi" w:hAnsiTheme="minorHAnsi"/>
                <w:sz w:val="20"/>
                <w:szCs w:val="20"/>
              </w:rPr>
              <w:t xml:space="preserve">Długość budynku </w:t>
            </w:r>
          </w:p>
        </w:tc>
        <w:tc>
          <w:tcPr>
            <w:tcW w:w="4398" w:type="dxa"/>
          </w:tcPr>
          <w:p w14:paraId="1E78B39E" w14:textId="7D9A2525" w:rsidR="00047494" w:rsidRPr="000D41F9" w:rsidRDefault="002C5219" w:rsidP="00BF24C1">
            <w:pPr>
              <w:pStyle w:val="Styl"/>
              <w:spacing w:line="276" w:lineRule="auto"/>
              <w:ind w:right="9"/>
              <w:jc w:val="center"/>
              <w:rPr>
                <w:rFonts w:asciiTheme="minorHAnsi" w:hAnsiTheme="minorHAnsi"/>
                <w:sz w:val="20"/>
                <w:szCs w:val="20"/>
              </w:rPr>
            </w:pPr>
            <w:r>
              <w:rPr>
                <w:rFonts w:asciiTheme="minorHAnsi" w:hAnsiTheme="minorHAnsi"/>
                <w:sz w:val="20"/>
                <w:szCs w:val="20"/>
              </w:rPr>
              <w:t>40</w:t>
            </w:r>
            <w:r w:rsidR="00047494" w:rsidRPr="000D41F9">
              <w:rPr>
                <w:rFonts w:asciiTheme="minorHAnsi" w:hAnsiTheme="minorHAnsi"/>
                <w:sz w:val="20"/>
                <w:szCs w:val="20"/>
              </w:rPr>
              <w:t xml:space="preserve"> m</w:t>
            </w:r>
          </w:p>
        </w:tc>
      </w:tr>
      <w:tr w:rsidR="00047494" w:rsidRPr="000D41F9" w14:paraId="3B99EE2B" w14:textId="77777777" w:rsidTr="00BF24C1">
        <w:trPr>
          <w:trHeight w:hRule="exact" w:val="305"/>
        </w:trPr>
        <w:tc>
          <w:tcPr>
            <w:tcW w:w="4390" w:type="dxa"/>
          </w:tcPr>
          <w:p w14:paraId="789B73FA" w14:textId="77777777" w:rsidR="00047494" w:rsidRPr="000D41F9" w:rsidRDefault="00047494" w:rsidP="00BF24C1">
            <w:pPr>
              <w:pStyle w:val="Styl"/>
              <w:spacing w:line="276" w:lineRule="auto"/>
              <w:ind w:left="76"/>
              <w:rPr>
                <w:rFonts w:asciiTheme="minorHAnsi" w:hAnsiTheme="minorHAnsi"/>
                <w:sz w:val="20"/>
                <w:szCs w:val="20"/>
              </w:rPr>
            </w:pPr>
            <w:r w:rsidRPr="000D41F9">
              <w:rPr>
                <w:rFonts w:asciiTheme="minorHAnsi" w:hAnsiTheme="minorHAnsi"/>
                <w:sz w:val="20"/>
                <w:szCs w:val="20"/>
              </w:rPr>
              <w:t xml:space="preserve">Kąt nachylenia połaci dachowych budynku </w:t>
            </w:r>
          </w:p>
        </w:tc>
        <w:tc>
          <w:tcPr>
            <w:tcW w:w="4398" w:type="dxa"/>
          </w:tcPr>
          <w:p w14:paraId="7EBD34A7" w14:textId="6AFC220C" w:rsidR="00047494" w:rsidRPr="000D41F9" w:rsidRDefault="00FE05AD" w:rsidP="00BF24C1">
            <w:pPr>
              <w:pStyle w:val="Styl"/>
              <w:spacing w:line="276" w:lineRule="auto"/>
              <w:ind w:right="9"/>
              <w:jc w:val="center"/>
              <w:rPr>
                <w:rFonts w:asciiTheme="minorHAnsi" w:hAnsiTheme="minorHAnsi"/>
                <w:sz w:val="20"/>
                <w:szCs w:val="20"/>
              </w:rPr>
            </w:pPr>
            <w:r>
              <w:rPr>
                <w:rFonts w:asciiTheme="minorHAnsi" w:hAnsiTheme="minorHAnsi"/>
                <w:sz w:val="20"/>
                <w:szCs w:val="20"/>
              </w:rPr>
              <w:t>Dach płaski</w:t>
            </w:r>
          </w:p>
        </w:tc>
      </w:tr>
    </w:tbl>
    <w:p w14:paraId="409EC7A1" w14:textId="334111C9" w:rsidR="00E40520" w:rsidRPr="002C5219" w:rsidRDefault="005666A9" w:rsidP="002C5219">
      <w:pPr>
        <w:pStyle w:val="Nagwek2"/>
        <w:rPr>
          <w:rFonts w:asciiTheme="minorHAnsi" w:hAnsiTheme="minorHAnsi"/>
        </w:rPr>
      </w:pPr>
      <w:bookmarkStart w:id="32" w:name="_Toc182843101"/>
      <w:bookmarkStart w:id="33" w:name="_Toc185832411"/>
      <w:bookmarkStart w:id="34" w:name="_Toc193868879"/>
      <w:r>
        <w:rPr>
          <w:rFonts w:asciiTheme="minorHAnsi" w:hAnsiTheme="minorHAnsi"/>
        </w:rPr>
        <w:t>Zestawienie powierzchni</w:t>
      </w:r>
      <w:bookmarkEnd w:id="34"/>
      <w:r>
        <w:rPr>
          <w:rFonts w:asciiTheme="minorHAnsi" w:hAnsiTheme="minorHAnsi"/>
        </w:rPr>
        <w:t xml:space="preserve"> </w:t>
      </w:r>
      <w:bookmarkEnd w:id="32"/>
      <w:bookmarkEnd w:id="33"/>
    </w:p>
    <w:tbl>
      <w:tblPr>
        <w:tblW w:w="678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60"/>
        <w:gridCol w:w="1500"/>
        <w:gridCol w:w="2280"/>
        <w:gridCol w:w="1440"/>
      </w:tblGrid>
      <w:tr w:rsidR="00E40520" w:rsidRPr="005666A9" w14:paraId="4939A3FE" w14:textId="77777777" w:rsidTr="00BF24C1">
        <w:trPr>
          <w:trHeight w:val="227"/>
        </w:trPr>
        <w:tc>
          <w:tcPr>
            <w:tcW w:w="6780" w:type="dxa"/>
            <w:gridSpan w:val="4"/>
            <w:shd w:val="clear" w:color="auto" w:fill="auto"/>
            <w:vAlign w:val="center"/>
            <w:hideMark/>
          </w:tcPr>
          <w:p w14:paraId="5C627BF1" w14:textId="77777777" w:rsidR="00E40520" w:rsidRPr="005666A9" w:rsidRDefault="00E40520" w:rsidP="00BF24C1">
            <w:pPr>
              <w:spacing w:after="0" w:line="240" w:lineRule="auto"/>
              <w:jc w:val="center"/>
              <w:rPr>
                <w:rFonts w:eastAsia="Times New Roman" w:cs="Times New Roman"/>
                <w:color w:val="000000"/>
                <w:kern w:val="0"/>
                <w:sz w:val="18"/>
                <w:szCs w:val="18"/>
                <w:lang w:eastAsia="pl-PL"/>
                <w14:ligatures w14:val="none"/>
              </w:rPr>
            </w:pPr>
            <w:r>
              <w:rPr>
                <w:rFonts w:eastAsia="Times New Roman" w:cs="Times New Roman"/>
                <w:color w:val="000000"/>
                <w:kern w:val="0"/>
                <w:sz w:val="18"/>
                <w:szCs w:val="18"/>
                <w:lang w:eastAsia="pl-PL"/>
                <w14:ligatures w14:val="none"/>
              </w:rPr>
              <w:t>Powierzchnia użytkowa</w:t>
            </w:r>
          </w:p>
        </w:tc>
      </w:tr>
      <w:tr w:rsidR="00E40520" w:rsidRPr="005666A9" w14:paraId="6D1C1293" w14:textId="77777777" w:rsidTr="008C2F3D">
        <w:trPr>
          <w:trHeight w:val="227"/>
        </w:trPr>
        <w:tc>
          <w:tcPr>
            <w:tcW w:w="1560" w:type="dxa"/>
            <w:shd w:val="clear" w:color="auto" w:fill="auto"/>
            <w:hideMark/>
          </w:tcPr>
          <w:p w14:paraId="43552023" w14:textId="622711FC" w:rsidR="00E40520" w:rsidRPr="005666A9" w:rsidRDefault="00E40520" w:rsidP="00BF24C1">
            <w:pPr>
              <w:spacing w:after="0" w:line="240" w:lineRule="auto"/>
              <w:rPr>
                <w:rFonts w:eastAsia="Times New Roman" w:cs="Times New Roman"/>
                <w:color w:val="000000"/>
                <w:kern w:val="0"/>
                <w:sz w:val="18"/>
                <w:szCs w:val="18"/>
                <w:lang w:eastAsia="pl-PL"/>
                <w14:ligatures w14:val="none"/>
              </w:rPr>
            </w:pPr>
          </w:p>
        </w:tc>
        <w:tc>
          <w:tcPr>
            <w:tcW w:w="1500" w:type="dxa"/>
            <w:shd w:val="clear" w:color="auto" w:fill="auto"/>
            <w:hideMark/>
          </w:tcPr>
          <w:p w14:paraId="33BEC8E4" w14:textId="77777777" w:rsidR="00E40520" w:rsidRPr="005666A9" w:rsidRDefault="00E40520" w:rsidP="00BF24C1">
            <w:pPr>
              <w:spacing w:after="0" w:line="240" w:lineRule="auto"/>
              <w:rPr>
                <w:rFonts w:eastAsia="Times New Roman" w:cs="Times New Roman"/>
                <w:color w:val="000000"/>
                <w:kern w:val="0"/>
                <w:sz w:val="18"/>
                <w:szCs w:val="18"/>
                <w:lang w:eastAsia="pl-PL"/>
                <w14:ligatures w14:val="none"/>
              </w:rPr>
            </w:pPr>
            <w:r w:rsidRPr="00F04759">
              <w:rPr>
                <w:rFonts w:ascii="Aptos" w:hAnsi="Aptos"/>
                <w:sz w:val="20"/>
                <w:szCs w:val="20"/>
              </w:rPr>
              <w:t xml:space="preserve">Nr </w:t>
            </w:r>
            <w:r>
              <w:rPr>
                <w:rFonts w:ascii="Aptos" w:hAnsi="Aptos"/>
                <w:sz w:val="20"/>
                <w:szCs w:val="20"/>
              </w:rPr>
              <w:t xml:space="preserve"> strefy</w:t>
            </w:r>
          </w:p>
        </w:tc>
        <w:tc>
          <w:tcPr>
            <w:tcW w:w="2280" w:type="dxa"/>
            <w:shd w:val="clear" w:color="auto" w:fill="auto"/>
            <w:hideMark/>
          </w:tcPr>
          <w:p w14:paraId="392D9511" w14:textId="77777777" w:rsidR="00E40520" w:rsidRPr="005666A9" w:rsidRDefault="00E40520" w:rsidP="00BF24C1">
            <w:pPr>
              <w:spacing w:after="0" w:line="240" w:lineRule="auto"/>
              <w:rPr>
                <w:rFonts w:eastAsia="Times New Roman" w:cs="Times New Roman"/>
                <w:color w:val="000000"/>
                <w:kern w:val="0"/>
                <w:sz w:val="18"/>
                <w:szCs w:val="18"/>
                <w:lang w:eastAsia="pl-PL"/>
                <w14:ligatures w14:val="none"/>
              </w:rPr>
            </w:pPr>
            <w:r w:rsidRPr="00F04759">
              <w:rPr>
                <w:rFonts w:ascii="Aptos" w:hAnsi="Aptos"/>
                <w:sz w:val="20"/>
                <w:szCs w:val="20"/>
              </w:rPr>
              <w:t xml:space="preserve">Nazwa </w:t>
            </w:r>
            <w:r>
              <w:rPr>
                <w:rFonts w:ascii="Aptos" w:hAnsi="Aptos"/>
                <w:sz w:val="20"/>
                <w:szCs w:val="20"/>
              </w:rPr>
              <w:t>strefy</w:t>
            </w:r>
          </w:p>
        </w:tc>
        <w:tc>
          <w:tcPr>
            <w:tcW w:w="1440" w:type="dxa"/>
            <w:shd w:val="clear" w:color="auto" w:fill="auto"/>
            <w:hideMark/>
          </w:tcPr>
          <w:p w14:paraId="24BC7688" w14:textId="77777777" w:rsidR="00E40520" w:rsidRPr="005666A9" w:rsidRDefault="00E40520" w:rsidP="00BF24C1">
            <w:pPr>
              <w:spacing w:after="0" w:line="240" w:lineRule="auto"/>
              <w:rPr>
                <w:rFonts w:eastAsia="Times New Roman" w:cs="Times New Roman"/>
                <w:color w:val="000000"/>
                <w:kern w:val="0"/>
                <w:sz w:val="18"/>
                <w:szCs w:val="18"/>
                <w:lang w:eastAsia="pl-PL"/>
                <w14:ligatures w14:val="none"/>
              </w:rPr>
            </w:pPr>
            <w:r w:rsidRPr="00F04759">
              <w:rPr>
                <w:rFonts w:ascii="Aptos" w:hAnsi="Aptos"/>
                <w:sz w:val="20"/>
                <w:szCs w:val="20"/>
              </w:rPr>
              <w:t>Powierzchnia</w:t>
            </w:r>
          </w:p>
        </w:tc>
      </w:tr>
      <w:tr w:rsidR="008C2F3D" w:rsidRPr="005666A9" w14:paraId="62E880EE" w14:textId="77777777" w:rsidTr="00C47C3B">
        <w:trPr>
          <w:trHeight w:val="227"/>
        </w:trPr>
        <w:tc>
          <w:tcPr>
            <w:tcW w:w="6780" w:type="dxa"/>
            <w:gridSpan w:val="4"/>
            <w:shd w:val="clear" w:color="auto" w:fill="auto"/>
          </w:tcPr>
          <w:p w14:paraId="2D2AED90" w14:textId="26F97EA2" w:rsidR="008C2F3D" w:rsidRPr="00F04759" w:rsidRDefault="008C2F3D" w:rsidP="00BF24C1">
            <w:pPr>
              <w:spacing w:after="0" w:line="240" w:lineRule="auto"/>
              <w:rPr>
                <w:rFonts w:ascii="Aptos" w:hAnsi="Aptos"/>
                <w:sz w:val="20"/>
                <w:szCs w:val="20"/>
              </w:rPr>
            </w:pPr>
            <w:r>
              <w:rPr>
                <w:rFonts w:ascii="Aptos" w:hAnsi="Aptos"/>
                <w:sz w:val="20"/>
                <w:szCs w:val="20"/>
              </w:rPr>
              <w:t>PARTER</w:t>
            </w:r>
          </w:p>
        </w:tc>
      </w:tr>
      <w:tr w:rsidR="00E40520" w:rsidRPr="005666A9" w14:paraId="027AA5DD" w14:textId="77777777" w:rsidTr="008C2F3D">
        <w:trPr>
          <w:trHeight w:val="227"/>
        </w:trPr>
        <w:tc>
          <w:tcPr>
            <w:tcW w:w="1560" w:type="dxa"/>
            <w:shd w:val="clear" w:color="auto" w:fill="auto"/>
            <w:vAlign w:val="center"/>
            <w:hideMark/>
          </w:tcPr>
          <w:p w14:paraId="69018311" w14:textId="62542A5A" w:rsidR="00E40520" w:rsidRPr="005666A9" w:rsidRDefault="00E40520" w:rsidP="00BF24C1">
            <w:pPr>
              <w:spacing w:after="0" w:line="240" w:lineRule="auto"/>
              <w:rPr>
                <w:rFonts w:eastAsia="Times New Roman" w:cs="Times New Roman"/>
                <w:color w:val="000000"/>
                <w:kern w:val="0"/>
                <w:sz w:val="18"/>
                <w:szCs w:val="18"/>
                <w:lang w:eastAsia="pl-PL"/>
                <w14:ligatures w14:val="none"/>
              </w:rPr>
            </w:pPr>
          </w:p>
        </w:tc>
        <w:tc>
          <w:tcPr>
            <w:tcW w:w="1500" w:type="dxa"/>
            <w:shd w:val="clear" w:color="auto" w:fill="auto"/>
            <w:vAlign w:val="center"/>
            <w:hideMark/>
          </w:tcPr>
          <w:p w14:paraId="7A0E1224" w14:textId="40904010" w:rsidR="00E40520" w:rsidRPr="005666A9" w:rsidRDefault="002C5219" w:rsidP="00BF24C1">
            <w:pPr>
              <w:spacing w:after="0" w:line="240" w:lineRule="auto"/>
              <w:rPr>
                <w:rFonts w:eastAsia="Times New Roman" w:cs="Times New Roman"/>
                <w:color w:val="000000"/>
                <w:kern w:val="0"/>
                <w:sz w:val="18"/>
                <w:szCs w:val="18"/>
                <w:lang w:eastAsia="pl-PL"/>
                <w14:ligatures w14:val="none"/>
              </w:rPr>
            </w:pPr>
            <w:r>
              <w:rPr>
                <w:rFonts w:eastAsia="Times New Roman" w:cs="Times New Roman"/>
                <w:color w:val="000000"/>
                <w:kern w:val="0"/>
                <w:sz w:val="18"/>
                <w:szCs w:val="18"/>
                <w:lang w:eastAsia="pl-PL"/>
                <w14:ligatures w14:val="none"/>
              </w:rPr>
              <w:t>1.01</w:t>
            </w:r>
          </w:p>
        </w:tc>
        <w:tc>
          <w:tcPr>
            <w:tcW w:w="2280" w:type="dxa"/>
            <w:shd w:val="clear" w:color="auto" w:fill="auto"/>
            <w:vAlign w:val="center"/>
            <w:hideMark/>
          </w:tcPr>
          <w:p w14:paraId="08DAEFA9" w14:textId="0B6502A6" w:rsidR="00E40520" w:rsidRPr="005666A9" w:rsidRDefault="002C5219" w:rsidP="00BF24C1">
            <w:pPr>
              <w:spacing w:after="0" w:line="240" w:lineRule="auto"/>
              <w:rPr>
                <w:rFonts w:eastAsia="Times New Roman" w:cs="Times New Roman"/>
                <w:color w:val="000000"/>
                <w:kern w:val="0"/>
                <w:sz w:val="18"/>
                <w:szCs w:val="18"/>
                <w:lang w:eastAsia="pl-PL"/>
                <w14:ligatures w14:val="none"/>
              </w:rPr>
            </w:pPr>
            <w:r>
              <w:rPr>
                <w:rFonts w:eastAsia="Times New Roman" w:cs="Times New Roman"/>
                <w:color w:val="000000"/>
                <w:kern w:val="0"/>
                <w:sz w:val="18"/>
                <w:szCs w:val="18"/>
                <w:lang w:eastAsia="pl-PL"/>
                <w14:ligatures w14:val="none"/>
              </w:rPr>
              <w:t>Wózki gazowe</w:t>
            </w:r>
          </w:p>
        </w:tc>
        <w:tc>
          <w:tcPr>
            <w:tcW w:w="1440" w:type="dxa"/>
            <w:shd w:val="clear" w:color="auto" w:fill="auto"/>
            <w:vAlign w:val="center"/>
            <w:hideMark/>
          </w:tcPr>
          <w:p w14:paraId="5228CE2E" w14:textId="324FA95A" w:rsidR="00E40520" w:rsidRPr="005666A9" w:rsidRDefault="002C5219" w:rsidP="00BF24C1">
            <w:pPr>
              <w:spacing w:after="0" w:line="240" w:lineRule="auto"/>
              <w:jc w:val="right"/>
              <w:rPr>
                <w:rFonts w:eastAsia="Times New Roman" w:cs="Times New Roman"/>
                <w:color w:val="000000"/>
                <w:kern w:val="0"/>
                <w:sz w:val="18"/>
                <w:szCs w:val="18"/>
                <w:lang w:eastAsia="pl-PL"/>
                <w14:ligatures w14:val="none"/>
              </w:rPr>
            </w:pPr>
            <w:r>
              <w:rPr>
                <w:rFonts w:eastAsia="Times New Roman" w:cs="Times New Roman"/>
                <w:color w:val="000000"/>
                <w:kern w:val="0"/>
                <w:sz w:val="18"/>
                <w:szCs w:val="18"/>
                <w:lang w:eastAsia="pl-PL"/>
                <w14:ligatures w14:val="none"/>
              </w:rPr>
              <w:t>827,69</w:t>
            </w:r>
          </w:p>
        </w:tc>
      </w:tr>
      <w:tr w:rsidR="00E40520" w:rsidRPr="005666A9" w14:paraId="057C635D" w14:textId="77777777" w:rsidTr="008C2F3D">
        <w:trPr>
          <w:trHeight w:val="227"/>
        </w:trPr>
        <w:tc>
          <w:tcPr>
            <w:tcW w:w="1560" w:type="dxa"/>
            <w:shd w:val="clear" w:color="auto" w:fill="auto"/>
            <w:vAlign w:val="center"/>
            <w:hideMark/>
          </w:tcPr>
          <w:p w14:paraId="3639B905" w14:textId="46706D8A" w:rsidR="00E40520" w:rsidRPr="005666A9" w:rsidRDefault="00E40520" w:rsidP="00BF24C1">
            <w:pPr>
              <w:spacing w:after="0" w:line="240" w:lineRule="auto"/>
              <w:rPr>
                <w:rFonts w:eastAsia="Times New Roman" w:cs="Times New Roman"/>
                <w:color w:val="000000"/>
                <w:kern w:val="0"/>
                <w:sz w:val="18"/>
                <w:szCs w:val="18"/>
                <w:lang w:eastAsia="pl-PL"/>
                <w14:ligatures w14:val="none"/>
              </w:rPr>
            </w:pPr>
          </w:p>
        </w:tc>
        <w:tc>
          <w:tcPr>
            <w:tcW w:w="1500" w:type="dxa"/>
            <w:shd w:val="clear" w:color="auto" w:fill="auto"/>
            <w:vAlign w:val="center"/>
            <w:hideMark/>
          </w:tcPr>
          <w:p w14:paraId="5F7BD553" w14:textId="3DB25BED" w:rsidR="00E40520" w:rsidRPr="005666A9" w:rsidRDefault="002C5219" w:rsidP="00BF24C1">
            <w:pPr>
              <w:spacing w:after="0" w:line="240" w:lineRule="auto"/>
              <w:rPr>
                <w:rFonts w:eastAsia="Times New Roman" w:cs="Times New Roman"/>
                <w:color w:val="000000"/>
                <w:kern w:val="0"/>
                <w:sz w:val="18"/>
                <w:szCs w:val="18"/>
                <w:lang w:eastAsia="pl-PL"/>
                <w14:ligatures w14:val="none"/>
              </w:rPr>
            </w:pPr>
            <w:r>
              <w:rPr>
                <w:rFonts w:eastAsia="Times New Roman" w:cs="Times New Roman"/>
                <w:color w:val="000000"/>
                <w:kern w:val="0"/>
                <w:sz w:val="18"/>
                <w:szCs w:val="18"/>
                <w:lang w:eastAsia="pl-PL"/>
                <w14:ligatures w14:val="none"/>
              </w:rPr>
              <w:t>1.02</w:t>
            </w:r>
          </w:p>
        </w:tc>
        <w:tc>
          <w:tcPr>
            <w:tcW w:w="2280" w:type="dxa"/>
            <w:shd w:val="clear" w:color="auto" w:fill="auto"/>
            <w:vAlign w:val="center"/>
            <w:hideMark/>
          </w:tcPr>
          <w:p w14:paraId="2CB3C033" w14:textId="582E1298" w:rsidR="00E40520" w:rsidRPr="005666A9" w:rsidRDefault="002C5219" w:rsidP="00BF24C1">
            <w:pPr>
              <w:spacing w:after="0" w:line="240" w:lineRule="auto"/>
              <w:rPr>
                <w:rFonts w:eastAsia="Times New Roman" w:cs="Times New Roman"/>
                <w:color w:val="000000"/>
                <w:kern w:val="0"/>
                <w:sz w:val="18"/>
                <w:szCs w:val="18"/>
                <w:lang w:eastAsia="pl-PL"/>
                <w14:ligatures w14:val="none"/>
              </w:rPr>
            </w:pPr>
            <w:r>
              <w:rPr>
                <w:rFonts w:eastAsia="Times New Roman" w:cs="Times New Roman"/>
                <w:color w:val="000000"/>
                <w:kern w:val="0"/>
                <w:sz w:val="18"/>
                <w:szCs w:val="18"/>
                <w:lang w:eastAsia="pl-PL"/>
                <w14:ligatures w14:val="none"/>
              </w:rPr>
              <w:t>Wózki elektryczne</w:t>
            </w:r>
          </w:p>
        </w:tc>
        <w:tc>
          <w:tcPr>
            <w:tcW w:w="1440" w:type="dxa"/>
            <w:shd w:val="clear" w:color="auto" w:fill="auto"/>
            <w:vAlign w:val="center"/>
            <w:hideMark/>
          </w:tcPr>
          <w:p w14:paraId="06E11F5A" w14:textId="47C2F9EC" w:rsidR="00E40520" w:rsidRPr="005666A9" w:rsidRDefault="002C5219" w:rsidP="00BF24C1">
            <w:pPr>
              <w:spacing w:after="0" w:line="240" w:lineRule="auto"/>
              <w:jc w:val="right"/>
              <w:rPr>
                <w:rFonts w:eastAsia="Times New Roman" w:cs="Times New Roman"/>
                <w:color w:val="000000"/>
                <w:kern w:val="0"/>
                <w:sz w:val="18"/>
                <w:szCs w:val="18"/>
                <w:lang w:eastAsia="pl-PL"/>
                <w14:ligatures w14:val="none"/>
              </w:rPr>
            </w:pPr>
            <w:r>
              <w:rPr>
                <w:rFonts w:eastAsia="Times New Roman" w:cs="Times New Roman"/>
                <w:color w:val="000000"/>
                <w:kern w:val="0"/>
                <w:sz w:val="18"/>
                <w:szCs w:val="18"/>
                <w:lang w:eastAsia="pl-PL"/>
                <w14:ligatures w14:val="none"/>
              </w:rPr>
              <w:t>281,79</w:t>
            </w:r>
          </w:p>
        </w:tc>
      </w:tr>
      <w:tr w:rsidR="00FE05AD" w:rsidRPr="00E40520" w14:paraId="59E5E9D2" w14:textId="77777777" w:rsidTr="004C5229">
        <w:trPr>
          <w:trHeight w:val="227"/>
        </w:trPr>
        <w:tc>
          <w:tcPr>
            <w:tcW w:w="53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F6C4C0" w14:textId="6329195D" w:rsidR="00FE05AD" w:rsidRPr="002C5219" w:rsidRDefault="00FE05AD" w:rsidP="00FE05AD">
            <w:pPr>
              <w:spacing w:after="0" w:line="240" w:lineRule="auto"/>
              <w:jc w:val="right"/>
              <w:rPr>
                <w:rFonts w:eastAsia="Times New Roman" w:cs="Times New Roman"/>
                <w:b/>
                <w:bCs/>
                <w:color w:val="000000"/>
                <w:kern w:val="0"/>
                <w:sz w:val="18"/>
                <w:szCs w:val="18"/>
                <w:lang w:eastAsia="pl-PL"/>
                <w14:ligatures w14:val="none"/>
              </w:rPr>
            </w:pPr>
            <w:r w:rsidRPr="002C5219">
              <w:rPr>
                <w:rFonts w:eastAsia="Times New Roman" w:cs="Times New Roman"/>
                <w:b/>
                <w:bCs/>
                <w:color w:val="000000"/>
                <w:kern w:val="0"/>
                <w:sz w:val="18"/>
                <w:szCs w:val="18"/>
                <w:lang w:eastAsia="pl-PL"/>
                <w14:ligatures w14:val="none"/>
              </w:rPr>
              <w:t>RAZEM</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6CA26" w14:textId="4C52CCD2" w:rsidR="00FE05AD" w:rsidRPr="00FE05AD" w:rsidRDefault="002C5219" w:rsidP="008C2F3D">
            <w:pPr>
              <w:spacing w:after="0" w:line="240" w:lineRule="auto"/>
              <w:jc w:val="right"/>
              <w:rPr>
                <w:rFonts w:eastAsia="Times New Roman" w:cs="Times New Roman"/>
                <w:b/>
                <w:bCs/>
                <w:color w:val="000000"/>
                <w:kern w:val="0"/>
                <w:sz w:val="18"/>
                <w:szCs w:val="18"/>
                <w:lang w:eastAsia="pl-PL"/>
                <w14:ligatures w14:val="none"/>
              </w:rPr>
            </w:pPr>
            <w:r>
              <w:rPr>
                <w:rFonts w:eastAsia="Times New Roman" w:cs="Times New Roman"/>
                <w:b/>
                <w:bCs/>
                <w:color w:val="000000"/>
                <w:kern w:val="0"/>
                <w:sz w:val="18"/>
                <w:szCs w:val="18"/>
                <w:lang w:eastAsia="pl-PL"/>
                <w14:ligatures w14:val="none"/>
              </w:rPr>
              <w:t>1109,48</w:t>
            </w:r>
            <w:r w:rsidR="00FE05AD">
              <w:rPr>
                <w:rFonts w:eastAsia="Times New Roman" w:cs="Times New Roman"/>
                <w:b/>
                <w:bCs/>
                <w:color w:val="000000"/>
                <w:kern w:val="0"/>
                <w:sz w:val="18"/>
                <w:szCs w:val="18"/>
                <w:lang w:eastAsia="pl-PL"/>
                <w14:ligatures w14:val="none"/>
              </w:rPr>
              <w:t xml:space="preserve"> m</w:t>
            </w:r>
            <w:r w:rsidR="00FE05AD" w:rsidRPr="002C5219">
              <w:rPr>
                <w:rFonts w:eastAsia="Times New Roman" w:cs="Times New Roman"/>
                <w:b/>
                <w:bCs/>
                <w:color w:val="000000"/>
                <w:kern w:val="0"/>
                <w:sz w:val="18"/>
                <w:szCs w:val="18"/>
                <w:vertAlign w:val="superscript"/>
                <w:lang w:eastAsia="pl-PL"/>
                <w14:ligatures w14:val="none"/>
              </w:rPr>
              <w:t>2</w:t>
            </w:r>
          </w:p>
        </w:tc>
      </w:tr>
    </w:tbl>
    <w:p w14:paraId="429EA82A" w14:textId="77777777" w:rsidR="005666A9" w:rsidRDefault="005666A9" w:rsidP="005666A9">
      <w:pPr>
        <w:spacing w:line="276" w:lineRule="auto"/>
        <w:ind w:left="567"/>
        <w:rPr>
          <w:sz w:val="20"/>
          <w:szCs w:val="20"/>
        </w:rPr>
      </w:pPr>
    </w:p>
    <w:tbl>
      <w:tblPr>
        <w:tblW w:w="678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40"/>
        <w:gridCol w:w="1920"/>
        <w:gridCol w:w="2280"/>
        <w:gridCol w:w="1440"/>
      </w:tblGrid>
      <w:tr w:rsidR="008C2F3D" w:rsidRPr="005666A9" w14:paraId="2D99D68E" w14:textId="77777777" w:rsidTr="00BF24C1">
        <w:trPr>
          <w:trHeight w:val="227"/>
        </w:trPr>
        <w:tc>
          <w:tcPr>
            <w:tcW w:w="6780" w:type="dxa"/>
            <w:gridSpan w:val="4"/>
            <w:shd w:val="clear" w:color="auto" w:fill="auto"/>
            <w:vAlign w:val="center"/>
            <w:hideMark/>
          </w:tcPr>
          <w:p w14:paraId="1CD189A2" w14:textId="62F685BD" w:rsidR="008C2F3D" w:rsidRPr="005666A9" w:rsidRDefault="008C2F3D" w:rsidP="00BF24C1">
            <w:pPr>
              <w:spacing w:after="0" w:line="240" w:lineRule="auto"/>
              <w:jc w:val="center"/>
              <w:rPr>
                <w:rFonts w:eastAsia="Times New Roman" w:cs="Times New Roman"/>
                <w:color w:val="000000"/>
                <w:kern w:val="0"/>
                <w:sz w:val="18"/>
                <w:szCs w:val="18"/>
                <w:lang w:eastAsia="pl-PL"/>
                <w14:ligatures w14:val="none"/>
              </w:rPr>
            </w:pPr>
            <w:r>
              <w:rPr>
                <w:rFonts w:eastAsia="Times New Roman" w:cs="Times New Roman"/>
                <w:color w:val="000000"/>
                <w:kern w:val="0"/>
                <w:sz w:val="18"/>
                <w:szCs w:val="18"/>
                <w:lang w:eastAsia="pl-PL"/>
                <w14:ligatures w14:val="none"/>
              </w:rPr>
              <w:t>Powierzchnia techniczna</w:t>
            </w:r>
          </w:p>
        </w:tc>
      </w:tr>
      <w:tr w:rsidR="008C2F3D" w:rsidRPr="005666A9" w14:paraId="0B934311" w14:textId="77777777" w:rsidTr="00BF24C1">
        <w:trPr>
          <w:trHeight w:val="227"/>
        </w:trPr>
        <w:tc>
          <w:tcPr>
            <w:tcW w:w="1140" w:type="dxa"/>
            <w:shd w:val="clear" w:color="auto" w:fill="auto"/>
            <w:hideMark/>
          </w:tcPr>
          <w:p w14:paraId="01C8E31A" w14:textId="77777777" w:rsidR="008C2F3D" w:rsidRPr="005666A9" w:rsidRDefault="008C2F3D" w:rsidP="00BF24C1">
            <w:pPr>
              <w:spacing w:after="0" w:line="240" w:lineRule="auto"/>
              <w:rPr>
                <w:rFonts w:eastAsia="Times New Roman" w:cs="Times New Roman"/>
                <w:color w:val="000000"/>
                <w:kern w:val="0"/>
                <w:sz w:val="18"/>
                <w:szCs w:val="18"/>
                <w:lang w:eastAsia="pl-PL"/>
                <w14:ligatures w14:val="none"/>
              </w:rPr>
            </w:pPr>
          </w:p>
        </w:tc>
        <w:tc>
          <w:tcPr>
            <w:tcW w:w="1920" w:type="dxa"/>
            <w:shd w:val="clear" w:color="auto" w:fill="auto"/>
            <w:hideMark/>
          </w:tcPr>
          <w:p w14:paraId="12BD03F0" w14:textId="77777777" w:rsidR="008C2F3D" w:rsidRPr="005666A9" w:rsidRDefault="008C2F3D" w:rsidP="00BF24C1">
            <w:pPr>
              <w:spacing w:after="0" w:line="240" w:lineRule="auto"/>
              <w:rPr>
                <w:rFonts w:eastAsia="Times New Roman" w:cs="Times New Roman"/>
                <w:color w:val="000000"/>
                <w:kern w:val="0"/>
                <w:sz w:val="18"/>
                <w:szCs w:val="18"/>
                <w:lang w:eastAsia="pl-PL"/>
                <w14:ligatures w14:val="none"/>
              </w:rPr>
            </w:pPr>
            <w:r w:rsidRPr="00F04759">
              <w:rPr>
                <w:rFonts w:ascii="Aptos" w:hAnsi="Aptos"/>
                <w:sz w:val="20"/>
                <w:szCs w:val="20"/>
              </w:rPr>
              <w:t xml:space="preserve">Nr </w:t>
            </w:r>
            <w:r>
              <w:rPr>
                <w:rFonts w:ascii="Aptos" w:hAnsi="Aptos"/>
                <w:sz w:val="20"/>
                <w:szCs w:val="20"/>
              </w:rPr>
              <w:t xml:space="preserve"> strefy</w:t>
            </w:r>
          </w:p>
        </w:tc>
        <w:tc>
          <w:tcPr>
            <w:tcW w:w="2280" w:type="dxa"/>
            <w:shd w:val="clear" w:color="auto" w:fill="auto"/>
            <w:hideMark/>
          </w:tcPr>
          <w:p w14:paraId="784CB719" w14:textId="77777777" w:rsidR="008C2F3D" w:rsidRPr="005666A9" w:rsidRDefault="008C2F3D" w:rsidP="00BF24C1">
            <w:pPr>
              <w:spacing w:after="0" w:line="240" w:lineRule="auto"/>
              <w:rPr>
                <w:rFonts w:eastAsia="Times New Roman" w:cs="Times New Roman"/>
                <w:color w:val="000000"/>
                <w:kern w:val="0"/>
                <w:sz w:val="18"/>
                <w:szCs w:val="18"/>
                <w:lang w:eastAsia="pl-PL"/>
                <w14:ligatures w14:val="none"/>
              </w:rPr>
            </w:pPr>
            <w:r w:rsidRPr="00F04759">
              <w:rPr>
                <w:rFonts w:ascii="Aptos" w:hAnsi="Aptos"/>
                <w:sz w:val="20"/>
                <w:szCs w:val="20"/>
              </w:rPr>
              <w:t xml:space="preserve">Nazwa </w:t>
            </w:r>
            <w:r>
              <w:rPr>
                <w:rFonts w:ascii="Aptos" w:hAnsi="Aptos"/>
                <w:sz w:val="20"/>
                <w:szCs w:val="20"/>
              </w:rPr>
              <w:t>strefy</w:t>
            </w:r>
          </w:p>
        </w:tc>
        <w:tc>
          <w:tcPr>
            <w:tcW w:w="1440" w:type="dxa"/>
            <w:shd w:val="clear" w:color="auto" w:fill="auto"/>
            <w:hideMark/>
          </w:tcPr>
          <w:p w14:paraId="321931AB" w14:textId="77777777" w:rsidR="008C2F3D" w:rsidRPr="005666A9" w:rsidRDefault="008C2F3D" w:rsidP="00BF24C1">
            <w:pPr>
              <w:spacing w:after="0" w:line="240" w:lineRule="auto"/>
              <w:rPr>
                <w:rFonts w:eastAsia="Times New Roman" w:cs="Times New Roman"/>
                <w:color w:val="000000"/>
                <w:kern w:val="0"/>
                <w:sz w:val="18"/>
                <w:szCs w:val="18"/>
                <w:lang w:eastAsia="pl-PL"/>
                <w14:ligatures w14:val="none"/>
              </w:rPr>
            </w:pPr>
            <w:r w:rsidRPr="00F04759">
              <w:rPr>
                <w:rFonts w:ascii="Aptos" w:hAnsi="Aptos"/>
                <w:sz w:val="20"/>
                <w:szCs w:val="20"/>
              </w:rPr>
              <w:t>Powierzchnia</w:t>
            </w:r>
          </w:p>
        </w:tc>
      </w:tr>
      <w:tr w:rsidR="008C2F3D" w:rsidRPr="005666A9" w14:paraId="01175FB6" w14:textId="77777777" w:rsidTr="00BF24C1">
        <w:trPr>
          <w:trHeight w:val="227"/>
        </w:trPr>
        <w:tc>
          <w:tcPr>
            <w:tcW w:w="6780" w:type="dxa"/>
            <w:gridSpan w:val="4"/>
            <w:shd w:val="clear" w:color="auto" w:fill="auto"/>
          </w:tcPr>
          <w:p w14:paraId="2B80A3C4" w14:textId="77777777" w:rsidR="008C2F3D" w:rsidRPr="00F04759" w:rsidRDefault="008C2F3D" w:rsidP="00BF24C1">
            <w:pPr>
              <w:spacing w:after="0" w:line="240" w:lineRule="auto"/>
              <w:rPr>
                <w:rFonts w:ascii="Aptos" w:hAnsi="Aptos"/>
                <w:sz w:val="20"/>
                <w:szCs w:val="20"/>
              </w:rPr>
            </w:pPr>
            <w:r>
              <w:rPr>
                <w:rFonts w:ascii="Aptos" w:hAnsi="Aptos"/>
                <w:sz w:val="20"/>
                <w:szCs w:val="20"/>
              </w:rPr>
              <w:t>PARTER</w:t>
            </w:r>
          </w:p>
        </w:tc>
      </w:tr>
      <w:tr w:rsidR="008C2F3D" w:rsidRPr="005666A9" w14:paraId="265DE6A4" w14:textId="77777777" w:rsidTr="00BF24C1">
        <w:trPr>
          <w:trHeight w:val="227"/>
        </w:trPr>
        <w:tc>
          <w:tcPr>
            <w:tcW w:w="1140" w:type="dxa"/>
            <w:shd w:val="clear" w:color="auto" w:fill="auto"/>
            <w:vAlign w:val="center"/>
          </w:tcPr>
          <w:p w14:paraId="78BF83DC" w14:textId="77777777" w:rsidR="008C2F3D" w:rsidRPr="005666A9" w:rsidRDefault="008C2F3D" w:rsidP="008C2F3D">
            <w:pPr>
              <w:spacing w:after="0" w:line="240" w:lineRule="auto"/>
              <w:rPr>
                <w:rFonts w:eastAsia="Times New Roman" w:cs="Times New Roman"/>
                <w:color w:val="000000"/>
                <w:kern w:val="0"/>
                <w:sz w:val="18"/>
                <w:szCs w:val="18"/>
                <w:lang w:eastAsia="pl-PL"/>
                <w14:ligatures w14:val="none"/>
              </w:rPr>
            </w:pPr>
          </w:p>
        </w:tc>
        <w:tc>
          <w:tcPr>
            <w:tcW w:w="1920" w:type="dxa"/>
            <w:shd w:val="clear" w:color="auto" w:fill="auto"/>
          </w:tcPr>
          <w:p w14:paraId="66327858" w14:textId="04902704" w:rsidR="008C2F3D" w:rsidRPr="005666A9" w:rsidRDefault="002C5219" w:rsidP="008C2F3D">
            <w:pPr>
              <w:spacing w:after="0" w:line="240" w:lineRule="auto"/>
              <w:rPr>
                <w:sz w:val="18"/>
                <w:szCs w:val="18"/>
              </w:rPr>
            </w:pPr>
            <w:r>
              <w:rPr>
                <w:sz w:val="18"/>
                <w:szCs w:val="18"/>
              </w:rPr>
              <w:t>1.03</w:t>
            </w:r>
          </w:p>
        </w:tc>
        <w:tc>
          <w:tcPr>
            <w:tcW w:w="2280" w:type="dxa"/>
            <w:shd w:val="clear" w:color="auto" w:fill="auto"/>
          </w:tcPr>
          <w:p w14:paraId="393FC33A" w14:textId="1503333B" w:rsidR="008C2F3D" w:rsidRPr="005666A9" w:rsidRDefault="002C5219" w:rsidP="008C2F3D">
            <w:pPr>
              <w:spacing w:after="0" w:line="240" w:lineRule="auto"/>
              <w:rPr>
                <w:sz w:val="18"/>
                <w:szCs w:val="18"/>
              </w:rPr>
            </w:pPr>
            <w:r>
              <w:rPr>
                <w:sz w:val="18"/>
                <w:szCs w:val="18"/>
              </w:rPr>
              <w:t>S</w:t>
            </w:r>
            <w:r w:rsidR="008C2F3D" w:rsidRPr="008C2F3D">
              <w:rPr>
                <w:sz w:val="18"/>
                <w:szCs w:val="18"/>
              </w:rPr>
              <w:t xml:space="preserve">tacja </w:t>
            </w:r>
            <w:proofErr w:type="spellStart"/>
            <w:r w:rsidR="008C2F3D" w:rsidRPr="008C2F3D">
              <w:rPr>
                <w:sz w:val="18"/>
                <w:szCs w:val="18"/>
              </w:rPr>
              <w:t>trafo</w:t>
            </w:r>
            <w:proofErr w:type="spellEnd"/>
          </w:p>
        </w:tc>
        <w:tc>
          <w:tcPr>
            <w:tcW w:w="1440" w:type="dxa"/>
            <w:shd w:val="clear" w:color="auto" w:fill="auto"/>
          </w:tcPr>
          <w:p w14:paraId="5E315A31" w14:textId="650BB35A" w:rsidR="008C2F3D" w:rsidRPr="005666A9" w:rsidRDefault="002C5219" w:rsidP="008C2F3D">
            <w:pPr>
              <w:spacing w:after="0" w:line="240" w:lineRule="auto"/>
              <w:jc w:val="right"/>
              <w:rPr>
                <w:sz w:val="18"/>
                <w:szCs w:val="18"/>
              </w:rPr>
            </w:pPr>
            <w:r>
              <w:rPr>
                <w:sz w:val="18"/>
                <w:szCs w:val="18"/>
              </w:rPr>
              <w:t>20,07</w:t>
            </w:r>
          </w:p>
        </w:tc>
      </w:tr>
      <w:tr w:rsidR="008C2F3D" w:rsidRPr="005666A9" w14:paraId="712D01FA" w14:textId="77777777" w:rsidTr="00BF24C1">
        <w:trPr>
          <w:trHeight w:val="227"/>
        </w:trPr>
        <w:tc>
          <w:tcPr>
            <w:tcW w:w="1140" w:type="dxa"/>
            <w:shd w:val="clear" w:color="auto" w:fill="auto"/>
            <w:vAlign w:val="center"/>
          </w:tcPr>
          <w:p w14:paraId="7B65D713" w14:textId="77777777" w:rsidR="008C2F3D" w:rsidRPr="005666A9" w:rsidRDefault="008C2F3D" w:rsidP="008C2F3D">
            <w:pPr>
              <w:spacing w:after="0" w:line="240" w:lineRule="auto"/>
              <w:rPr>
                <w:rFonts w:eastAsia="Times New Roman" w:cs="Times New Roman"/>
                <w:color w:val="000000"/>
                <w:kern w:val="0"/>
                <w:sz w:val="18"/>
                <w:szCs w:val="18"/>
                <w:lang w:eastAsia="pl-PL"/>
                <w14:ligatures w14:val="none"/>
              </w:rPr>
            </w:pPr>
          </w:p>
        </w:tc>
        <w:tc>
          <w:tcPr>
            <w:tcW w:w="1920" w:type="dxa"/>
            <w:shd w:val="clear" w:color="auto" w:fill="auto"/>
          </w:tcPr>
          <w:p w14:paraId="0CF8E845" w14:textId="7698BB81" w:rsidR="008C2F3D" w:rsidRPr="00E40520" w:rsidRDefault="002C5219" w:rsidP="008C2F3D">
            <w:pPr>
              <w:spacing w:after="0" w:line="240" w:lineRule="auto"/>
              <w:rPr>
                <w:sz w:val="18"/>
                <w:szCs w:val="18"/>
              </w:rPr>
            </w:pPr>
            <w:r>
              <w:rPr>
                <w:sz w:val="18"/>
                <w:szCs w:val="18"/>
              </w:rPr>
              <w:t>1.04</w:t>
            </w:r>
          </w:p>
        </w:tc>
        <w:tc>
          <w:tcPr>
            <w:tcW w:w="2280" w:type="dxa"/>
            <w:shd w:val="clear" w:color="auto" w:fill="auto"/>
          </w:tcPr>
          <w:p w14:paraId="43F355FD" w14:textId="3A473E7E" w:rsidR="008C2F3D" w:rsidRPr="00E40520" w:rsidRDefault="008C2F3D" w:rsidP="008C2F3D">
            <w:pPr>
              <w:spacing w:after="0" w:line="240" w:lineRule="auto"/>
              <w:rPr>
                <w:sz w:val="18"/>
                <w:szCs w:val="18"/>
              </w:rPr>
            </w:pPr>
            <w:r w:rsidRPr="008C2F3D">
              <w:rPr>
                <w:sz w:val="18"/>
                <w:szCs w:val="18"/>
              </w:rPr>
              <w:t>rozdzielnia NN</w:t>
            </w:r>
          </w:p>
        </w:tc>
        <w:tc>
          <w:tcPr>
            <w:tcW w:w="1440" w:type="dxa"/>
            <w:shd w:val="clear" w:color="auto" w:fill="auto"/>
          </w:tcPr>
          <w:p w14:paraId="6936AA37" w14:textId="1BA0A6CB" w:rsidR="008C2F3D" w:rsidRPr="00E40520" w:rsidRDefault="002C5219" w:rsidP="008C2F3D">
            <w:pPr>
              <w:spacing w:after="0" w:line="240" w:lineRule="auto"/>
              <w:jc w:val="right"/>
              <w:rPr>
                <w:sz w:val="18"/>
                <w:szCs w:val="18"/>
              </w:rPr>
            </w:pPr>
            <w:r>
              <w:rPr>
                <w:sz w:val="18"/>
                <w:szCs w:val="18"/>
              </w:rPr>
              <w:t>13,44</w:t>
            </w:r>
          </w:p>
        </w:tc>
      </w:tr>
      <w:tr w:rsidR="008C2F3D" w:rsidRPr="005666A9" w14:paraId="0F488AAE" w14:textId="77777777" w:rsidTr="00BF24C1">
        <w:trPr>
          <w:trHeight w:val="227"/>
        </w:trPr>
        <w:tc>
          <w:tcPr>
            <w:tcW w:w="1140" w:type="dxa"/>
            <w:shd w:val="clear" w:color="auto" w:fill="auto"/>
            <w:vAlign w:val="center"/>
          </w:tcPr>
          <w:p w14:paraId="66B1D9A4" w14:textId="77777777" w:rsidR="008C2F3D" w:rsidRPr="005666A9" w:rsidRDefault="008C2F3D" w:rsidP="008C2F3D">
            <w:pPr>
              <w:spacing w:after="0" w:line="240" w:lineRule="auto"/>
              <w:rPr>
                <w:rFonts w:eastAsia="Times New Roman" w:cs="Times New Roman"/>
                <w:color w:val="000000"/>
                <w:kern w:val="0"/>
                <w:sz w:val="18"/>
                <w:szCs w:val="18"/>
                <w:lang w:eastAsia="pl-PL"/>
                <w14:ligatures w14:val="none"/>
              </w:rPr>
            </w:pPr>
          </w:p>
        </w:tc>
        <w:tc>
          <w:tcPr>
            <w:tcW w:w="1920" w:type="dxa"/>
            <w:shd w:val="clear" w:color="auto" w:fill="auto"/>
          </w:tcPr>
          <w:p w14:paraId="4FF7524D" w14:textId="0DD1F1DB" w:rsidR="008C2F3D" w:rsidRPr="008C2F3D" w:rsidRDefault="002C5219" w:rsidP="008C2F3D">
            <w:pPr>
              <w:spacing w:after="0" w:line="240" w:lineRule="auto"/>
              <w:rPr>
                <w:sz w:val="18"/>
                <w:szCs w:val="18"/>
              </w:rPr>
            </w:pPr>
            <w:r>
              <w:rPr>
                <w:sz w:val="18"/>
                <w:szCs w:val="18"/>
              </w:rPr>
              <w:t>1.05</w:t>
            </w:r>
          </w:p>
        </w:tc>
        <w:tc>
          <w:tcPr>
            <w:tcW w:w="2280" w:type="dxa"/>
            <w:shd w:val="clear" w:color="auto" w:fill="auto"/>
          </w:tcPr>
          <w:p w14:paraId="5E1D3920" w14:textId="59C8A851" w:rsidR="008C2F3D" w:rsidRPr="008C2F3D" w:rsidRDefault="002C5219" w:rsidP="008C2F3D">
            <w:pPr>
              <w:spacing w:after="0" w:line="240" w:lineRule="auto"/>
              <w:rPr>
                <w:sz w:val="18"/>
                <w:szCs w:val="18"/>
              </w:rPr>
            </w:pPr>
            <w:r w:rsidRPr="008C2F3D">
              <w:rPr>
                <w:sz w:val="18"/>
                <w:szCs w:val="18"/>
              </w:rPr>
              <w:t>SAP</w:t>
            </w:r>
          </w:p>
        </w:tc>
        <w:tc>
          <w:tcPr>
            <w:tcW w:w="1440" w:type="dxa"/>
            <w:shd w:val="clear" w:color="auto" w:fill="auto"/>
          </w:tcPr>
          <w:p w14:paraId="222562B5" w14:textId="01388EAC" w:rsidR="008C2F3D" w:rsidRPr="008C2F3D" w:rsidRDefault="002C5219" w:rsidP="008C2F3D">
            <w:pPr>
              <w:spacing w:after="0" w:line="240" w:lineRule="auto"/>
              <w:jc w:val="right"/>
              <w:rPr>
                <w:sz w:val="18"/>
                <w:szCs w:val="18"/>
              </w:rPr>
            </w:pPr>
            <w:r>
              <w:rPr>
                <w:sz w:val="18"/>
                <w:szCs w:val="18"/>
              </w:rPr>
              <w:t>5,46</w:t>
            </w:r>
          </w:p>
        </w:tc>
      </w:tr>
      <w:tr w:rsidR="008C2F3D" w:rsidRPr="005666A9" w14:paraId="6E43F2A3" w14:textId="77777777" w:rsidTr="00BF24C1">
        <w:trPr>
          <w:trHeight w:val="227"/>
        </w:trPr>
        <w:tc>
          <w:tcPr>
            <w:tcW w:w="1140" w:type="dxa"/>
            <w:shd w:val="clear" w:color="auto" w:fill="auto"/>
            <w:vAlign w:val="center"/>
          </w:tcPr>
          <w:p w14:paraId="6CFCEF47" w14:textId="77777777" w:rsidR="008C2F3D" w:rsidRPr="005666A9" w:rsidRDefault="008C2F3D" w:rsidP="008C2F3D">
            <w:pPr>
              <w:spacing w:after="0" w:line="240" w:lineRule="auto"/>
              <w:rPr>
                <w:rFonts w:eastAsia="Times New Roman" w:cs="Times New Roman"/>
                <w:color w:val="000000"/>
                <w:kern w:val="0"/>
                <w:sz w:val="18"/>
                <w:szCs w:val="18"/>
                <w:lang w:eastAsia="pl-PL"/>
                <w14:ligatures w14:val="none"/>
              </w:rPr>
            </w:pPr>
          </w:p>
        </w:tc>
        <w:tc>
          <w:tcPr>
            <w:tcW w:w="1920" w:type="dxa"/>
            <w:shd w:val="clear" w:color="auto" w:fill="auto"/>
          </w:tcPr>
          <w:p w14:paraId="3E746E3B" w14:textId="2F2939DC" w:rsidR="008C2F3D" w:rsidRPr="008C2F3D" w:rsidRDefault="002C5219" w:rsidP="008C2F3D">
            <w:pPr>
              <w:spacing w:after="0" w:line="240" w:lineRule="auto"/>
              <w:rPr>
                <w:sz w:val="18"/>
                <w:szCs w:val="18"/>
              </w:rPr>
            </w:pPr>
            <w:r>
              <w:rPr>
                <w:sz w:val="18"/>
                <w:szCs w:val="18"/>
              </w:rPr>
              <w:t>1.06</w:t>
            </w:r>
          </w:p>
        </w:tc>
        <w:tc>
          <w:tcPr>
            <w:tcW w:w="2280" w:type="dxa"/>
            <w:shd w:val="clear" w:color="auto" w:fill="auto"/>
          </w:tcPr>
          <w:p w14:paraId="13B59598" w14:textId="74E1C1A9" w:rsidR="008C2F3D" w:rsidRPr="008C2F3D" w:rsidRDefault="002C5219" w:rsidP="008C2F3D">
            <w:pPr>
              <w:spacing w:after="0" w:line="240" w:lineRule="auto"/>
              <w:rPr>
                <w:sz w:val="18"/>
                <w:szCs w:val="18"/>
              </w:rPr>
            </w:pPr>
            <w:r>
              <w:rPr>
                <w:sz w:val="18"/>
                <w:szCs w:val="18"/>
              </w:rPr>
              <w:t>Hydroforownia</w:t>
            </w:r>
          </w:p>
        </w:tc>
        <w:tc>
          <w:tcPr>
            <w:tcW w:w="1440" w:type="dxa"/>
            <w:shd w:val="clear" w:color="auto" w:fill="auto"/>
          </w:tcPr>
          <w:p w14:paraId="383898A0" w14:textId="666AE3D8" w:rsidR="008C2F3D" w:rsidRPr="008C2F3D" w:rsidRDefault="002C5219" w:rsidP="008C2F3D">
            <w:pPr>
              <w:spacing w:after="0" w:line="240" w:lineRule="auto"/>
              <w:jc w:val="right"/>
              <w:rPr>
                <w:sz w:val="18"/>
                <w:szCs w:val="18"/>
              </w:rPr>
            </w:pPr>
            <w:r>
              <w:rPr>
                <w:sz w:val="18"/>
                <w:szCs w:val="18"/>
              </w:rPr>
              <w:t>8,87</w:t>
            </w:r>
          </w:p>
        </w:tc>
      </w:tr>
      <w:tr w:rsidR="008C2F3D" w:rsidRPr="005666A9" w14:paraId="5F1EABCA" w14:textId="77777777" w:rsidTr="00BF24C1">
        <w:trPr>
          <w:trHeight w:val="227"/>
        </w:trPr>
        <w:tc>
          <w:tcPr>
            <w:tcW w:w="5340" w:type="dxa"/>
            <w:gridSpan w:val="3"/>
            <w:shd w:val="clear" w:color="auto" w:fill="auto"/>
            <w:vAlign w:val="center"/>
          </w:tcPr>
          <w:p w14:paraId="15591FC2" w14:textId="77777777" w:rsidR="008C2F3D" w:rsidRPr="002C5219" w:rsidRDefault="008C2F3D" w:rsidP="00BF24C1">
            <w:pPr>
              <w:spacing w:after="0" w:line="240" w:lineRule="auto"/>
              <w:jc w:val="right"/>
              <w:rPr>
                <w:b/>
                <w:bCs/>
                <w:sz w:val="18"/>
                <w:szCs w:val="18"/>
              </w:rPr>
            </w:pPr>
            <w:r w:rsidRPr="002C5219">
              <w:rPr>
                <w:b/>
                <w:bCs/>
                <w:sz w:val="18"/>
                <w:szCs w:val="18"/>
              </w:rPr>
              <w:t>RAZEM</w:t>
            </w:r>
          </w:p>
        </w:tc>
        <w:tc>
          <w:tcPr>
            <w:tcW w:w="1440" w:type="dxa"/>
            <w:shd w:val="clear" w:color="auto" w:fill="auto"/>
          </w:tcPr>
          <w:p w14:paraId="17241AA3" w14:textId="552C61CD" w:rsidR="008C2F3D" w:rsidRPr="002C5219" w:rsidRDefault="008C2F3D" w:rsidP="00BF24C1">
            <w:pPr>
              <w:spacing w:after="0" w:line="240" w:lineRule="auto"/>
              <w:jc w:val="right"/>
              <w:rPr>
                <w:b/>
                <w:bCs/>
                <w:sz w:val="18"/>
                <w:szCs w:val="18"/>
              </w:rPr>
            </w:pPr>
            <w:r w:rsidRPr="002C5219">
              <w:rPr>
                <w:b/>
                <w:bCs/>
                <w:sz w:val="18"/>
                <w:szCs w:val="18"/>
              </w:rPr>
              <w:t>4</w:t>
            </w:r>
            <w:r w:rsidR="002C5219" w:rsidRPr="002C5219">
              <w:rPr>
                <w:b/>
                <w:bCs/>
                <w:sz w:val="18"/>
                <w:szCs w:val="18"/>
              </w:rPr>
              <w:t>7</w:t>
            </w:r>
            <w:r w:rsidRPr="002C5219">
              <w:rPr>
                <w:b/>
                <w:bCs/>
                <w:sz w:val="18"/>
                <w:szCs w:val="18"/>
              </w:rPr>
              <w:t>,</w:t>
            </w:r>
            <w:r w:rsidR="002C5219" w:rsidRPr="002C5219">
              <w:rPr>
                <w:b/>
                <w:bCs/>
                <w:sz w:val="18"/>
                <w:szCs w:val="18"/>
              </w:rPr>
              <w:t>84</w:t>
            </w:r>
            <w:r w:rsidR="002C5219">
              <w:rPr>
                <w:b/>
                <w:bCs/>
                <w:sz w:val="18"/>
                <w:szCs w:val="18"/>
              </w:rPr>
              <w:t xml:space="preserve"> m</w:t>
            </w:r>
            <w:r w:rsidR="002C5219" w:rsidRPr="002C5219">
              <w:rPr>
                <w:b/>
                <w:bCs/>
                <w:sz w:val="18"/>
                <w:szCs w:val="18"/>
                <w:vertAlign w:val="superscript"/>
              </w:rPr>
              <w:t>2</w:t>
            </w:r>
          </w:p>
        </w:tc>
      </w:tr>
    </w:tbl>
    <w:p w14:paraId="4761C64B" w14:textId="77777777" w:rsidR="00FE05AD" w:rsidRPr="000D41F9" w:rsidRDefault="00FE05AD" w:rsidP="00FE05AD">
      <w:pPr>
        <w:pStyle w:val="Nagwek2"/>
        <w:spacing w:line="360" w:lineRule="auto"/>
        <w:rPr>
          <w:rFonts w:asciiTheme="minorHAnsi" w:hAnsiTheme="minorHAnsi" w:cs="Arial"/>
          <w:szCs w:val="18"/>
        </w:rPr>
      </w:pPr>
      <w:bookmarkStart w:id="35" w:name="_Toc182843102"/>
      <w:bookmarkStart w:id="36" w:name="_Toc185832412"/>
      <w:bookmarkStart w:id="37" w:name="_Toc193868880"/>
      <w:r w:rsidRPr="000D41F9">
        <w:rPr>
          <w:rFonts w:asciiTheme="minorHAnsi" w:hAnsiTheme="minorHAnsi" w:cs="Arial"/>
          <w:szCs w:val="18"/>
        </w:rPr>
        <w:t>Liczba kondygnacji</w:t>
      </w:r>
      <w:bookmarkEnd w:id="35"/>
      <w:bookmarkEnd w:id="36"/>
      <w:bookmarkEnd w:id="37"/>
    </w:p>
    <w:p w14:paraId="0D0100BE" w14:textId="77777777" w:rsidR="00FE05AD" w:rsidRDefault="00FE05AD" w:rsidP="00FE05AD">
      <w:pPr>
        <w:spacing w:line="276" w:lineRule="auto"/>
        <w:ind w:left="567"/>
        <w:rPr>
          <w:sz w:val="20"/>
          <w:szCs w:val="20"/>
        </w:rPr>
      </w:pPr>
      <w:r>
        <w:rPr>
          <w:sz w:val="20"/>
          <w:szCs w:val="20"/>
        </w:rPr>
        <w:t>Liczba kondygnacji podziemnych – 0</w:t>
      </w:r>
    </w:p>
    <w:p w14:paraId="7A863629" w14:textId="70C2BCC5" w:rsidR="00FE05AD" w:rsidRDefault="00FE05AD" w:rsidP="00FE05AD">
      <w:pPr>
        <w:spacing w:line="276" w:lineRule="auto"/>
        <w:ind w:left="567"/>
        <w:rPr>
          <w:sz w:val="20"/>
          <w:szCs w:val="20"/>
        </w:rPr>
      </w:pPr>
      <w:r>
        <w:rPr>
          <w:sz w:val="20"/>
          <w:szCs w:val="20"/>
        </w:rPr>
        <w:t>Liczba kondygnacji nadziemnych</w:t>
      </w:r>
      <w:r w:rsidR="002C5219">
        <w:rPr>
          <w:sz w:val="20"/>
          <w:szCs w:val="20"/>
        </w:rPr>
        <w:t xml:space="preserve"> - 1</w:t>
      </w:r>
    </w:p>
    <w:p w14:paraId="2B5318E2" w14:textId="77777777" w:rsidR="00FE05AD" w:rsidRPr="000D41F9" w:rsidRDefault="00FE05AD" w:rsidP="00FE05AD">
      <w:pPr>
        <w:pStyle w:val="Nagwek2"/>
        <w:spacing w:line="360" w:lineRule="auto"/>
        <w:rPr>
          <w:rFonts w:asciiTheme="minorHAnsi" w:hAnsiTheme="minorHAnsi" w:cs="Arial"/>
          <w:szCs w:val="18"/>
        </w:rPr>
      </w:pPr>
      <w:bookmarkStart w:id="38" w:name="_Toc193868881"/>
      <w:r w:rsidRPr="000D41F9">
        <w:rPr>
          <w:rFonts w:asciiTheme="minorHAnsi" w:hAnsiTheme="minorHAnsi" w:cs="Arial"/>
          <w:szCs w:val="18"/>
        </w:rPr>
        <w:lastRenderedPageBreak/>
        <w:t>Zgodność usytuowania obiektu z wymaganiami ochrony przeciwpożarowej.</w:t>
      </w:r>
      <w:bookmarkEnd w:id="38"/>
    </w:p>
    <w:p w14:paraId="2DEE509F" w14:textId="77777777" w:rsidR="00FE05AD" w:rsidRDefault="00FE05AD" w:rsidP="00FE05AD">
      <w:pPr>
        <w:spacing w:line="276" w:lineRule="auto"/>
        <w:ind w:left="567"/>
        <w:rPr>
          <w:sz w:val="20"/>
          <w:szCs w:val="20"/>
        </w:rPr>
      </w:pPr>
      <w:r w:rsidRPr="000D41F9">
        <w:rPr>
          <w:sz w:val="20"/>
          <w:szCs w:val="20"/>
        </w:rPr>
        <w:t>Obiekt projektuje się na terenie Inwestora, do którego posiada prawo do dysponowania na cele budowlane. Lokalizacja budynku – odległość między budynkami oraz odległość od granicy sąsiedniej działki budowlanej jest zgodna z §271 i §272 Warunków Technicznych</w:t>
      </w:r>
      <w:r>
        <w:rPr>
          <w:sz w:val="20"/>
          <w:szCs w:val="20"/>
        </w:rPr>
        <w:t xml:space="preserve">. </w:t>
      </w:r>
      <w:r w:rsidRPr="000D41F9">
        <w:rPr>
          <w:sz w:val="20"/>
          <w:szCs w:val="20"/>
        </w:rPr>
        <w:t xml:space="preserve"> </w:t>
      </w:r>
    </w:p>
    <w:p w14:paraId="5892DE05" w14:textId="77777777" w:rsidR="00FE05AD" w:rsidRPr="000D41F9" w:rsidRDefault="00FE05AD" w:rsidP="00FE05AD">
      <w:pPr>
        <w:pStyle w:val="Nagwek1"/>
        <w:rPr>
          <w:rFonts w:asciiTheme="minorHAnsi" w:hAnsiTheme="minorHAnsi"/>
          <w:lang w:eastAsia="ar-SA"/>
        </w:rPr>
      </w:pPr>
      <w:bookmarkStart w:id="39" w:name="_Toc182843104"/>
      <w:bookmarkStart w:id="40" w:name="_Toc185832414"/>
      <w:bookmarkStart w:id="41" w:name="_Toc193868882"/>
      <w:r w:rsidRPr="000D41F9">
        <w:rPr>
          <w:rFonts w:asciiTheme="minorHAnsi" w:hAnsiTheme="minorHAnsi"/>
          <w:lang w:eastAsia="ar-SA"/>
        </w:rPr>
        <w:t>Opinia geotechniczna oraz informacje o sposobie posadowienia obiektu budowlanego</w:t>
      </w:r>
      <w:bookmarkEnd w:id="39"/>
      <w:bookmarkEnd w:id="40"/>
      <w:bookmarkEnd w:id="41"/>
    </w:p>
    <w:p w14:paraId="155C4CB2" w14:textId="77777777" w:rsidR="00FE05AD" w:rsidRPr="000D41F9" w:rsidRDefault="00FE05AD" w:rsidP="00FE05AD">
      <w:pPr>
        <w:pStyle w:val="Nagwek2"/>
        <w:spacing w:line="360" w:lineRule="auto"/>
        <w:rPr>
          <w:rFonts w:asciiTheme="minorHAnsi" w:hAnsiTheme="minorHAnsi" w:cs="Arial"/>
          <w:szCs w:val="18"/>
        </w:rPr>
      </w:pPr>
      <w:bookmarkStart w:id="42" w:name="_Toc182843105"/>
      <w:bookmarkStart w:id="43" w:name="_Toc185832415"/>
      <w:bookmarkStart w:id="44" w:name="_Toc193868883"/>
      <w:r w:rsidRPr="000D41F9">
        <w:rPr>
          <w:rFonts w:asciiTheme="minorHAnsi" w:hAnsiTheme="minorHAnsi" w:cs="Arial"/>
          <w:szCs w:val="18"/>
        </w:rPr>
        <w:t>Opinia geotechniczna</w:t>
      </w:r>
      <w:bookmarkEnd w:id="42"/>
      <w:bookmarkEnd w:id="43"/>
      <w:bookmarkEnd w:id="44"/>
    </w:p>
    <w:p w14:paraId="0BCFCE8C" w14:textId="77777777" w:rsidR="00FE05AD" w:rsidRDefault="00FE05AD" w:rsidP="00FE05AD">
      <w:pPr>
        <w:pStyle w:val="Tekst3"/>
        <w:spacing w:line="320" w:lineRule="exact"/>
        <w:ind w:left="284" w:firstLine="0"/>
        <w:jc w:val="both"/>
        <w:rPr>
          <w:rFonts w:asciiTheme="minorHAnsi" w:hAnsiTheme="minorHAnsi"/>
          <w:szCs w:val="20"/>
        </w:rPr>
      </w:pPr>
      <w:r w:rsidRPr="001272AA">
        <w:rPr>
          <w:rFonts w:asciiTheme="minorHAnsi" w:hAnsiTheme="minorHAnsi"/>
          <w:szCs w:val="20"/>
        </w:rPr>
        <w:t>Dla planowanej inwestycji sporządzono dokumentację geote</w:t>
      </w:r>
      <w:r>
        <w:rPr>
          <w:rFonts w:asciiTheme="minorHAnsi" w:hAnsiTheme="minorHAnsi"/>
          <w:szCs w:val="20"/>
        </w:rPr>
        <w:t>chniczną</w:t>
      </w:r>
    </w:p>
    <w:p w14:paraId="3E338E00" w14:textId="77777777" w:rsidR="00FE05AD" w:rsidRDefault="00FE05AD" w:rsidP="00FE05AD">
      <w:pPr>
        <w:pStyle w:val="Tekst3"/>
        <w:spacing w:line="320" w:lineRule="exact"/>
        <w:ind w:left="284" w:firstLine="0"/>
        <w:jc w:val="both"/>
        <w:rPr>
          <w:rFonts w:asciiTheme="minorHAnsi" w:hAnsiTheme="minorHAnsi"/>
          <w:szCs w:val="20"/>
        </w:rPr>
      </w:pPr>
      <w:r w:rsidRPr="00035DB7">
        <w:rPr>
          <w:rFonts w:asciiTheme="minorHAnsi" w:hAnsiTheme="minorHAnsi"/>
          <w:szCs w:val="20"/>
        </w:rPr>
        <w:t xml:space="preserve">W podłożu występują proste warunki gruntowe. Pod warstwą gleby (warstwa </w:t>
      </w:r>
      <w:proofErr w:type="spellStart"/>
      <w:r w:rsidRPr="00035DB7">
        <w:rPr>
          <w:rFonts w:asciiTheme="minorHAnsi" w:hAnsiTheme="minorHAnsi"/>
          <w:szCs w:val="20"/>
        </w:rPr>
        <w:t>Ia</w:t>
      </w:r>
      <w:proofErr w:type="spellEnd"/>
      <w:r w:rsidRPr="00035DB7">
        <w:rPr>
          <w:rFonts w:asciiTheme="minorHAnsi" w:hAnsiTheme="minorHAnsi"/>
          <w:szCs w:val="20"/>
        </w:rPr>
        <w:t>) oraz</w:t>
      </w:r>
      <w:r>
        <w:rPr>
          <w:rFonts w:asciiTheme="minorHAnsi" w:hAnsiTheme="minorHAnsi"/>
          <w:szCs w:val="20"/>
        </w:rPr>
        <w:t xml:space="preserve"> </w:t>
      </w:r>
      <w:r w:rsidRPr="00035DB7">
        <w:rPr>
          <w:rFonts w:asciiTheme="minorHAnsi" w:hAnsiTheme="minorHAnsi"/>
          <w:szCs w:val="20"/>
        </w:rPr>
        <w:t xml:space="preserve">nasypów o miąższości ok. 0.6-2.5m (warstwa </w:t>
      </w:r>
      <w:proofErr w:type="spellStart"/>
      <w:r w:rsidRPr="00035DB7">
        <w:rPr>
          <w:rFonts w:asciiTheme="minorHAnsi" w:hAnsiTheme="minorHAnsi"/>
          <w:szCs w:val="20"/>
        </w:rPr>
        <w:t>Ib</w:t>
      </w:r>
      <w:proofErr w:type="spellEnd"/>
      <w:r w:rsidRPr="00035DB7">
        <w:rPr>
          <w:rFonts w:asciiTheme="minorHAnsi" w:hAnsiTheme="minorHAnsi"/>
          <w:szCs w:val="20"/>
        </w:rPr>
        <w:t>) występują grunty zastoiskowe</w:t>
      </w:r>
      <w:r>
        <w:rPr>
          <w:rFonts w:asciiTheme="minorHAnsi" w:hAnsiTheme="minorHAnsi"/>
          <w:szCs w:val="20"/>
        </w:rPr>
        <w:t xml:space="preserve"> </w:t>
      </w:r>
      <w:r w:rsidRPr="00035DB7">
        <w:rPr>
          <w:rFonts w:asciiTheme="minorHAnsi" w:hAnsiTheme="minorHAnsi"/>
          <w:szCs w:val="20"/>
        </w:rPr>
        <w:t xml:space="preserve">wykształcone jako pyły, pyły piaszczyste, piaski gliniaste, gliny pylaste (warstwa II) </w:t>
      </w:r>
      <w:r>
        <w:rPr>
          <w:rFonts w:asciiTheme="minorHAnsi" w:hAnsiTheme="minorHAnsi"/>
          <w:szCs w:val="20"/>
        </w:rPr>
        <w:t xml:space="preserve"> o </w:t>
      </w:r>
      <w:r w:rsidRPr="00035DB7">
        <w:rPr>
          <w:rFonts w:asciiTheme="minorHAnsi" w:hAnsiTheme="minorHAnsi"/>
          <w:szCs w:val="20"/>
        </w:rPr>
        <w:t>miąższości ok. 0.3-1.6m. Poniżej występują średnio zagęszczone i zagęszczone</w:t>
      </w:r>
      <w:r>
        <w:rPr>
          <w:rFonts w:asciiTheme="minorHAnsi" w:hAnsiTheme="minorHAnsi"/>
          <w:szCs w:val="20"/>
        </w:rPr>
        <w:t xml:space="preserve"> piaski </w:t>
      </w:r>
      <w:r w:rsidRPr="00035DB7">
        <w:rPr>
          <w:rFonts w:asciiTheme="minorHAnsi" w:hAnsiTheme="minorHAnsi"/>
          <w:szCs w:val="20"/>
        </w:rPr>
        <w:t xml:space="preserve">wodnolodowcowe (warstwa </w:t>
      </w:r>
      <w:proofErr w:type="spellStart"/>
      <w:r w:rsidRPr="00035DB7">
        <w:rPr>
          <w:rFonts w:asciiTheme="minorHAnsi" w:hAnsiTheme="minorHAnsi"/>
          <w:szCs w:val="20"/>
        </w:rPr>
        <w:t>IIIa</w:t>
      </w:r>
      <w:proofErr w:type="spellEnd"/>
      <w:r w:rsidRPr="00035DB7">
        <w:rPr>
          <w:rFonts w:asciiTheme="minorHAnsi" w:hAnsiTheme="minorHAnsi"/>
          <w:szCs w:val="20"/>
        </w:rPr>
        <w:t xml:space="preserve"> i </w:t>
      </w:r>
      <w:proofErr w:type="spellStart"/>
      <w:r w:rsidRPr="00035DB7">
        <w:rPr>
          <w:rFonts w:asciiTheme="minorHAnsi" w:hAnsiTheme="minorHAnsi"/>
          <w:szCs w:val="20"/>
        </w:rPr>
        <w:t>IIIb</w:t>
      </w:r>
      <w:proofErr w:type="spellEnd"/>
      <w:r w:rsidRPr="00035DB7">
        <w:rPr>
          <w:rFonts w:asciiTheme="minorHAnsi" w:hAnsiTheme="minorHAnsi"/>
          <w:szCs w:val="20"/>
        </w:rPr>
        <w:t>). Lokalnie na głębokości 5.0- 5.5m poniżej piasków nawiercono półzwarte gliny zwałowe (warstwa IV).</w:t>
      </w:r>
    </w:p>
    <w:p w14:paraId="5ADB783B" w14:textId="77777777" w:rsidR="00FE05AD" w:rsidRPr="00D80828" w:rsidRDefault="00FE05AD" w:rsidP="00715965">
      <w:pPr>
        <w:pStyle w:val="Tekst3"/>
        <w:numPr>
          <w:ilvl w:val="0"/>
          <w:numId w:val="7"/>
        </w:numPr>
        <w:spacing w:line="320" w:lineRule="exact"/>
        <w:jc w:val="both"/>
        <w:rPr>
          <w:rFonts w:asciiTheme="minorHAnsi" w:hAnsiTheme="minorHAnsi"/>
          <w:b/>
          <w:bCs/>
          <w:szCs w:val="20"/>
        </w:rPr>
      </w:pPr>
      <w:r w:rsidRPr="00D80828">
        <w:rPr>
          <w:rFonts w:asciiTheme="minorHAnsi" w:hAnsiTheme="minorHAnsi"/>
          <w:b/>
          <w:bCs/>
          <w:szCs w:val="20"/>
        </w:rPr>
        <w:t xml:space="preserve">Głębokość przemarzania dla omawianego rejonu wg PN/B/03020 wynosi 1,0 m p.p.t. </w:t>
      </w:r>
    </w:p>
    <w:p w14:paraId="30A04E4B" w14:textId="77777777" w:rsidR="00FE05AD" w:rsidRDefault="00FE05AD" w:rsidP="00715965">
      <w:pPr>
        <w:pStyle w:val="Tekst3"/>
        <w:numPr>
          <w:ilvl w:val="0"/>
          <w:numId w:val="7"/>
        </w:numPr>
        <w:spacing w:line="320" w:lineRule="exact"/>
        <w:jc w:val="both"/>
        <w:rPr>
          <w:rFonts w:asciiTheme="minorHAnsi" w:hAnsiTheme="minorHAnsi"/>
          <w:b/>
          <w:bCs/>
          <w:szCs w:val="20"/>
        </w:rPr>
      </w:pPr>
      <w:r w:rsidRPr="001272AA">
        <w:rPr>
          <w:rFonts w:asciiTheme="minorHAnsi" w:hAnsiTheme="minorHAnsi"/>
          <w:b/>
          <w:bCs/>
          <w:szCs w:val="20"/>
        </w:rPr>
        <w:t>Warunki gruntowe uznano za proste; warunki wodne: korzystne</w:t>
      </w:r>
      <w:r>
        <w:rPr>
          <w:rFonts w:asciiTheme="minorHAnsi" w:hAnsiTheme="minorHAnsi"/>
          <w:b/>
          <w:bCs/>
          <w:szCs w:val="20"/>
        </w:rPr>
        <w:t xml:space="preserve"> (nie projektuje się podpiwniczenia budynków)</w:t>
      </w:r>
    </w:p>
    <w:p w14:paraId="10E86B71" w14:textId="77777777" w:rsidR="00FE05AD" w:rsidRPr="001272AA" w:rsidRDefault="00FE05AD" w:rsidP="00715965">
      <w:pPr>
        <w:pStyle w:val="Tekst3"/>
        <w:numPr>
          <w:ilvl w:val="0"/>
          <w:numId w:val="7"/>
        </w:numPr>
        <w:spacing w:line="320" w:lineRule="exact"/>
        <w:jc w:val="both"/>
        <w:rPr>
          <w:rFonts w:asciiTheme="minorHAnsi" w:hAnsiTheme="minorHAnsi"/>
          <w:b/>
          <w:bCs/>
          <w:szCs w:val="20"/>
        </w:rPr>
      </w:pPr>
      <w:r w:rsidRPr="00D80828">
        <w:rPr>
          <w:rFonts w:asciiTheme="minorHAnsi" w:hAnsiTheme="minorHAnsi"/>
          <w:b/>
          <w:bCs/>
          <w:szCs w:val="20"/>
        </w:rPr>
        <w:t>Planowaną inwestycję zakwalifikowano do I kategorii geotechnicznej.</w:t>
      </w:r>
    </w:p>
    <w:p w14:paraId="77ED695F" w14:textId="77777777" w:rsidR="00FE05AD" w:rsidRPr="000D41F9" w:rsidRDefault="00FE05AD" w:rsidP="00FE05AD">
      <w:pPr>
        <w:pStyle w:val="Nagwek2"/>
        <w:spacing w:line="360" w:lineRule="auto"/>
        <w:rPr>
          <w:rFonts w:asciiTheme="minorHAnsi" w:hAnsiTheme="minorHAnsi" w:cs="Arial"/>
          <w:szCs w:val="18"/>
        </w:rPr>
      </w:pPr>
      <w:bookmarkStart w:id="45" w:name="_Toc182843106"/>
      <w:bookmarkStart w:id="46" w:name="_Toc185832416"/>
      <w:bookmarkStart w:id="47" w:name="_Toc193868884"/>
      <w:r w:rsidRPr="000D41F9">
        <w:rPr>
          <w:rFonts w:asciiTheme="minorHAnsi" w:hAnsiTheme="minorHAnsi" w:cs="Arial"/>
          <w:szCs w:val="18"/>
        </w:rPr>
        <w:t>Sposób posadowienia obiektu budowlanego</w:t>
      </w:r>
      <w:bookmarkEnd w:id="45"/>
      <w:bookmarkEnd w:id="46"/>
      <w:bookmarkEnd w:id="47"/>
    </w:p>
    <w:p w14:paraId="69F066CF" w14:textId="77777777" w:rsidR="00FE05AD" w:rsidRPr="000D41F9" w:rsidRDefault="00FE05AD" w:rsidP="00FE05AD">
      <w:pPr>
        <w:pStyle w:val="Tekst3"/>
        <w:spacing w:line="320" w:lineRule="exact"/>
        <w:ind w:left="284" w:firstLine="0"/>
        <w:jc w:val="both"/>
        <w:rPr>
          <w:rFonts w:asciiTheme="minorHAnsi" w:hAnsiTheme="minorHAnsi"/>
        </w:rPr>
      </w:pPr>
      <w:bookmarkStart w:id="48" w:name="_Hlk103256383"/>
      <w:r w:rsidRPr="000D41F9">
        <w:rPr>
          <w:rFonts w:asciiTheme="minorHAnsi" w:hAnsiTheme="minorHAnsi"/>
          <w:szCs w:val="20"/>
        </w:rPr>
        <w:t>Założono posadowienie budynku bezpośrednie</w:t>
      </w:r>
      <w:r>
        <w:rPr>
          <w:rFonts w:asciiTheme="minorHAnsi" w:hAnsiTheme="minorHAnsi"/>
          <w:szCs w:val="20"/>
        </w:rPr>
        <w:t xml:space="preserve"> na</w:t>
      </w:r>
      <w:r w:rsidRPr="000D41F9">
        <w:rPr>
          <w:rFonts w:asciiTheme="minorHAnsi" w:hAnsiTheme="minorHAnsi"/>
          <w:szCs w:val="20"/>
        </w:rPr>
        <w:t xml:space="preserve"> ławach i stopach fundamentowych. Przed rozpoczęciem budowy należy wykonać szczegółowy projekt wykonawczy posadowienia, uwzględniający lokalne warunki gruntowe.</w:t>
      </w:r>
      <w:bookmarkEnd w:id="48"/>
    </w:p>
    <w:p w14:paraId="56C0CE4B" w14:textId="77777777" w:rsidR="00FE05AD" w:rsidRDefault="00FE05AD" w:rsidP="00FE05AD">
      <w:pPr>
        <w:pStyle w:val="Nagwek1"/>
        <w:spacing w:line="360" w:lineRule="auto"/>
        <w:rPr>
          <w:rFonts w:asciiTheme="minorHAnsi" w:hAnsiTheme="minorHAnsi"/>
        </w:rPr>
      </w:pPr>
      <w:bookmarkStart w:id="49" w:name="_Toc182843107"/>
      <w:bookmarkStart w:id="50" w:name="_Toc185832417"/>
      <w:bookmarkStart w:id="51" w:name="_Toc193868885"/>
      <w:r w:rsidRPr="000D41F9">
        <w:rPr>
          <w:rFonts w:asciiTheme="minorHAnsi" w:hAnsiTheme="minorHAnsi"/>
        </w:rPr>
        <w:t>Liczba lokali mieszkalnych</w:t>
      </w:r>
      <w:bookmarkEnd w:id="49"/>
      <w:bookmarkEnd w:id="50"/>
      <w:bookmarkEnd w:id="51"/>
      <w:r w:rsidRPr="000D41F9">
        <w:rPr>
          <w:rFonts w:asciiTheme="minorHAnsi" w:hAnsiTheme="minorHAnsi"/>
        </w:rPr>
        <w:t xml:space="preserve"> </w:t>
      </w:r>
    </w:p>
    <w:p w14:paraId="0E88F74F" w14:textId="55B95A08" w:rsidR="00FE05AD" w:rsidRDefault="00FE05AD" w:rsidP="00FE05AD">
      <w:pPr>
        <w:spacing w:line="276" w:lineRule="auto"/>
        <w:ind w:left="284"/>
        <w:rPr>
          <w:sz w:val="20"/>
          <w:szCs w:val="20"/>
        </w:rPr>
      </w:pPr>
      <w:r>
        <w:rPr>
          <w:sz w:val="20"/>
          <w:szCs w:val="20"/>
        </w:rPr>
        <w:t>Nie dotyczy</w:t>
      </w:r>
    </w:p>
    <w:p w14:paraId="05024A88" w14:textId="77777777" w:rsidR="00FE05AD" w:rsidRPr="000D41F9" w:rsidRDefault="00FE05AD" w:rsidP="00FE05AD">
      <w:pPr>
        <w:pStyle w:val="Nagwek1"/>
        <w:spacing w:line="360" w:lineRule="auto"/>
        <w:rPr>
          <w:rFonts w:asciiTheme="minorHAnsi" w:hAnsiTheme="minorHAnsi"/>
        </w:rPr>
      </w:pPr>
      <w:bookmarkStart w:id="52" w:name="_Toc182843108"/>
      <w:bookmarkStart w:id="53" w:name="_Toc185832418"/>
      <w:bookmarkStart w:id="54" w:name="_Toc193868886"/>
      <w:r w:rsidRPr="000D41F9">
        <w:rPr>
          <w:rFonts w:asciiTheme="minorHAnsi" w:hAnsiTheme="minorHAnsi"/>
        </w:rPr>
        <w:t>Opis zapewnienia niezbędnych warunków do korzystania z obiektu przez osoby niepełnosprawne (w przypadku obiektów użyteczności publicznej i mieszkaniowego budownictwa wielorodzinnego)</w:t>
      </w:r>
      <w:bookmarkEnd w:id="52"/>
      <w:bookmarkEnd w:id="53"/>
      <w:bookmarkEnd w:id="54"/>
      <w:r w:rsidRPr="000D41F9">
        <w:rPr>
          <w:rFonts w:asciiTheme="minorHAnsi" w:hAnsiTheme="minorHAnsi"/>
        </w:rPr>
        <w:t xml:space="preserve"> </w:t>
      </w:r>
    </w:p>
    <w:p w14:paraId="3F839490" w14:textId="77777777" w:rsidR="002C5219" w:rsidRDefault="002C5219" w:rsidP="002C5219">
      <w:pPr>
        <w:spacing w:line="276" w:lineRule="auto"/>
        <w:ind w:left="284"/>
        <w:rPr>
          <w:sz w:val="20"/>
          <w:szCs w:val="20"/>
        </w:rPr>
      </w:pPr>
      <w:r>
        <w:rPr>
          <w:sz w:val="20"/>
          <w:szCs w:val="20"/>
        </w:rPr>
        <w:t>Nie dotyczy</w:t>
      </w:r>
    </w:p>
    <w:p w14:paraId="5179DD0A" w14:textId="77777777" w:rsidR="00FE05AD" w:rsidRPr="000D41F9" w:rsidRDefault="00FE05AD" w:rsidP="00FE05AD">
      <w:pPr>
        <w:pStyle w:val="Nagwek1"/>
        <w:rPr>
          <w:rFonts w:asciiTheme="minorHAnsi" w:hAnsiTheme="minorHAnsi"/>
          <w:lang w:eastAsia="ar-SA"/>
        </w:rPr>
      </w:pPr>
      <w:bookmarkStart w:id="55" w:name="_Toc174966748"/>
      <w:bookmarkStart w:id="56" w:name="_Toc182843109"/>
      <w:bookmarkStart w:id="57" w:name="_Toc185832419"/>
      <w:bookmarkStart w:id="58" w:name="_Toc193868887"/>
      <w:r w:rsidRPr="000D41F9">
        <w:rPr>
          <w:rFonts w:asciiTheme="minorHAnsi" w:hAnsiTheme="minorHAnsi"/>
          <w:lang w:eastAsia="ar-SA"/>
        </w:rPr>
        <w:t>Parametry techniczne obiektu budowlanego charakteryzujące wpływ obiektu budowlanego na środowisko i jego wykorzystanie oraz na zdrowie i obiekty sąsiednie</w:t>
      </w:r>
      <w:bookmarkEnd w:id="55"/>
      <w:bookmarkEnd w:id="56"/>
      <w:bookmarkEnd w:id="57"/>
      <w:bookmarkEnd w:id="58"/>
    </w:p>
    <w:p w14:paraId="4B219DE7" w14:textId="77777777" w:rsidR="00FE05AD" w:rsidRPr="000D41F9" w:rsidRDefault="00FE05AD" w:rsidP="00FE05AD">
      <w:pPr>
        <w:pStyle w:val="Nagwek2"/>
        <w:rPr>
          <w:rFonts w:asciiTheme="minorHAnsi" w:hAnsiTheme="minorHAnsi"/>
        </w:rPr>
      </w:pPr>
      <w:bookmarkStart w:id="59" w:name="_Toc182843110"/>
      <w:bookmarkStart w:id="60" w:name="_Toc185832420"/>
      <w:bookmarkStart w:id="61" w:name="_Toc193868888"/>
      <w:r w:rsidRPr="000D41F9">
        <w:rPr>
          <w:rFonts w:asciiTheme="minorHAnsi" w:hAnsiTheme="minorHAnsi"/>
        </w:rPr>
        <w:t>Zapotrzebowanie i jakość wody, ilość, jakość i sposób odprowadzania ścieków i wód opadowych</w:t>
      </w:r>
      <w:bookmarkEnd w:id="59"/>
      <w:bookmarkEnd w:id="60"/>
      <w:bookmarkEnd w:id="61"/>
    </w:p>
    <w:p w14:paraId="56CAB94D" w14:textId="77777777" w:rsidR="00314DDE" w:rsidRPr="00314DDE" w:rsidRDefault="00314DDE" w:rsidP="00314DDE">
      <w:pPr>
        <w:pStyle w:val="Tekst3"/>
        <w:spacing w:line="320" w:lineRule="exact"/>
        <w:ind w:left="284" w:firstLine="0"/>
        <w:jc w:val="both"/>
        <w:rPr>
          <w:rFonts w:asciiTheme="minorHAnsi" w:hAnsiTheme="minorHAnsi"/>
          <w:szCs w:val="20"/>
        </w:rPr>
      </w:pPr>
      <w:r w:rsidRPr="00314DDE">
        <w:rPr>
          <w:rFonts w:asciiTheme="minorHAnsi" w:hAnsiTheme="minorHAnsi"/>
          <w:szCs w:val="20"/>
        </w:rPr>
        <w:t>Woda doprowadzana będzie z istniejącej zewnętrznej instalacji wodociągowej należącej do Inwestora.</w:t>
      </w:r>
    </w:p>
    <w:p w14:paraId="3A33A207" w14:textId="77777777" w:rsidR="00314DDE" w:rsidRPr="00314DDE" w:rsidRDefault="00314DDE" w:rsidP="00314DDE">
      <w:pPr>
        <w:pStyle w:val="Tekst3"/>
        <w:spacing w:line="320" w:lineRule="exact"/>
        <w:ind w:left="284" w:firstLine="0"/>
        <w:jc w:val="both"/>
        <w:rPr>
          <w:rFonts w:asciiTheme="minorHAnsi" w:hAnsiTheme="minorHAnsi"/>
          <w:szCs w:val="20"/>
        </w:rPr>
      </w:pPr>
      <w:r w:rsidRPr="00314DDE">
        <w:rPr>
          <w:rFonts w:asciiTheme="minorHAnsi" w:hAnsiTheme="minorHAnsi"/>
          <w:szCs w:val="20"/>
        </w:rPr>
        <w:lastRenderedPageBreak/>
        <w:t xml:space="preserve">Zapotrzebowanie do wewnętrznych celów </w:t>
      </w:r>
      <w:proofErr w:type="spellStart"/>
      <w:r w:rsidRPr="00314DDE">
        <w:rPr>
          <w:rFonts w:asciiTheme="minorHAnsi" w:hAnsiTheme="minorHAnsi"/>
          <w:szCs w:val="20"/>
        </w:rPr>
        <w:t>ppoż</w:t>
      </w:r>
      <w:proofErr w:type="spellEnd"/>
      <w:r w:rsidRPr="00314DDE">
        <w:rPr>
          <w:rFonts w:asciiTheme="minorHAnsi" w:hAnsiTheme="minorHAnsi"/>
          <w:szCs w:val="20"/>
        </w:rPr>
        <w:t xml:space="preserve"> – 3l/s</w:t>
      </w:r>
    </w:p>
    <w:p w14:paraId="69DBC553" w14:textId="77777777" w:rsidR="00314DDE" w:rsidRPr="00314DDE" w:rsidRDefault="00314DDE" w:rsidP="00314DDE">
      <w:pPr>
        <w:pStyle w:val="Tekst3"/>
        <w:spacing w:line="320" w:lineRule="exact"/>
        <w:ind w:left="284" w:firstLine="0"/>
        <w:jc w:val="both"/>
        <w:rPr>
          <w:rFonts w:asciiTheme="minorHAnsi" w:hAnsiTheme="minorHAnsi"/>
          <w:szCs w:val="20"/>
        </w:rPr>
      </w:pPr>
      <w:r w:rsidRPr="00314DDE">
        <w:rPr>
          <w:rFonts w:asciiTheme="minorHAnsi" w:hAnsiTheme="minorHAnsi"/>
          <w:szCs w:val="20"/>
        </w:rPr>
        <w:t xml:space="preserve">Wymagana jakość wody zgodnie  z ROZPORZĄDZENIEMINISTRA ZDROWIA z dnia 7 grudnia 2017r. w sprawie jakości wody przeznaczonej do spożycia przez ludzi. </w:t>
      </w:r>
    </w:p>
    <w:p w14:paraId="2F2DF8BD" w14:textId="77777777" w:rsidR="00314DDE" w:rsidRPr="00314DDE" w:rsidRDefault="00314DDE" w:rsidP="00314DDE">
      <w:pPr>
        <w:pStyle w:val="Tekst3"/>
        <w:spacing w:line="320" w:lineRule="exact"/>
        <w:ind w:left="284" w:firstLine="0"/>
        <w:jc w:val="both"/>
        <w:rPr>
          <w:rFonts w:asciiTheme="minorHAnsi" w:hAnsiTheme="minorHAnsi"/>
          <w:szCs w:val="20"/>
        </w:rPr>
      </w:pPr>
      <w:r w:rsidRPr="00314DDE">
        <w:rPr>
          <w:rFonts w:asciiTheme="minorHAnsi" w:hAnsiTheme="minorHAnsi"/>
          <w:szCs w:val="20"/>
        </w:rPr>
        <w:t xml:space="preserve">Budynek nie będzie wymagał odprowadzenia ścieków sanitarnych.  </w:t>
      </w:r>
    </w:p>
    <w:p w14:paraId="11AC409B" w14:textId="77777777" w:rsidR="00314DDE" w:rsidRPr="00314DDE" w:rsidRDefault="00314DDE" w:rsidP="00314DDE">
      <w:pPr>
        <w:pStyle w:val="Tekst3"/>
        <w:spacing w:line="320" w:lineRule="exact"/>
        <w:ind w:left="284" w:firstLine="0"/>
        <w:jc w:val="both"/>
        <w:rPr>
          <w:rFonts w:asciiTheme="minorHAnsi" w:hAnsiTheme="minorHAnsi"/>
          <w:szCs w:val="20"/>
        </w:rPr>
      </w:pPr>
      <w:r w:rsidRPr="00314DDE">
        <w:rPr>
          <w:rFonts w:asciiTheme="minorHAnsi" w:hAnsiTheme="minorHAnsi"/>
          <w:szCs w:val="20"/>
        </w:rPr>
        <w:t xml:space="preserve">Wody opadowe i roztopowe z dachu odprowadzane będę za pomocą projektowanej zewnętrznej instalacji kanalizacji deszczowej do retencyjnego, szczelnego, otwartego, odparowującego zbiornika na wody opadowe o pojemności czynnej min. 800 m3 budowanego wraz z infrastruktura </w:t>
      </w:r>
      <w:proofErr w:type="spellStart"/>
      <w:r w:rsidRPr="00314DDE">
        <w:rPr>
          <w:rFonts w:asciiTheme="minorHAnsi" w:hAnsiTheme="minorHAnsi"/>
          <w:szCs w:val="20"/>
        </w:rPr>
        <w:t>Ekohali</w:t>
      </w:r>
      <w:proofErr w:type="spellEnd"/>
      <w:r w:rsidRPr="00314DDE">
        <w:rPr>
          <w:rFonts w:asciiTheme="minorHAnsi" w:hAnsiTheme="minorHAnsi"/>
          <w:szCs w:val="20"/>
        </w:rPr>
        <w:t xml:space="preserve">. </w:t>
      </w:r>
    </w:p>
    <w:p w14:paraId="18373AE6" w14:textId="77777777" w:rsidR="00314DDE" w:rsidRPr="00314DDE" w:rsidRDefault="00314DDE" w:rsidP="00314DDE">
      <w:pPr>
        <w:pStyle w:val="Tekst3"/>
        <w:spacing w:line="320" w:lineRule="exact"/>
        <w:ind w:left="284" w:firstLine="0"/>
        <w:jc w:val="both"/>
        <w:rPr>
          <w:rFonts w:asciiTheme="minorHAnsi" w:hAnsiTheme="minorHAnsi"/>
          <w:szCs w:val="20"/>
        </w:rPr>
      </w:pPr>
      <w:r w:rsidRPr="00314DDE">
        <w:rPr>
          <w:rFonts w:asciiTheme="minorHAnsi" w:hAnsiTheme="minorHAnsi"/>
          <w:szCs w:val="20"/>
        </w:rPr>
        <w:t xml:space="preserve">Przepływ obliczeniowy wód opadach i roztopowych 15,8 l/s </w:t>
      </w:r>
    </w:p>
    <w:p w14:paraId="19DB5310" w14:textId="77777777" w:rsidR="00314DDE" w:rsidRPr="00314DDE" w:rsidRDefault="00314DDE" w:rsidP="00314DDE">
      <w:pPr>
        <w:pStyle w:val="Tekst3"/>
        <w:spacing w:line="320" w:lineRule="exact"/>
        <w:ind w:left="284" w:firstLine="0"/>
        <w:jc w:val="both"/>
        <w:rPr>
          <w:rFonts w:asciiTheme="minorHAnsi" w:hAnsiTheme="minorHAnsi"/>
          <w:szCs w:val="20"/>
        </w:rPr>
      </w:pPr>
      <w:r w:rsidRPr="00314DDE">
        <w:rPr>
          <w:rFonts w:asciiTheme="minorHAnsi" w:hAnsiTheme="minorHAnsi"/>
          <w:szCs w:val="20"/>
        </w:rPr>
        <w:t>Jakość wód opadowych i roztopowych będzie zgodna z „Rozporządzenie Ministra Gospodarki Morskiej i Żeglugi Śródlądowej z dnia 12 lipca 2019 r. w sprawie substancji szczególnie szkodliwych dla środowiska wodnego oraz warunków, jakie należy spełnić przy wprowadzaniu do wód lub do ziemi ścieków, a także przy odprowadzaniu wód opadowych lub roztopowych do wód lub do urządzeń wodnych”</w:t>
      </w:r>
    </w:p>
    <w:p w14:paraId="1EDB68BA" w14:textId="77777777" w:rsidR="00FE05AD" w:rsidRPr="000D41F9" w:rsidRDefault="00FE05AD" w:rsidP="00FE05AD">
      <w:pPr>
        <w:pStyle w:val="Nagwek2"/>
        <w:rPr>
          <w:rFonts w:asciiTheme="minorHAnsi" w:hAnsiTheme="minorHAnsi"/>
        </w:rPr>
      </w:pPr>
      <w:bookmarkStart w:id="62" w:name="_Toc182843111"/>
      <w:bookmarkStart w:id="63" w:name="_Toc185832421"/>
      <w:bookmarkStart w:id="64" w:name="_Toc193868889"/>
      <w:r w:rsidRPr="000D41F9">
        <w:rPr>
          <w:rFonts w:asciiTheme="minorHAnsi" w:hAnsiTheme="minorHAnsi"/>
        </w:rPr>
        <w:t>Emisja zanieczyszczeń gazowych, pyłowych i płynnych</w:t>
      </w:r>
      <w:bookmarkEnd w:id="62"/>
      <w:bookmarkEnd w:id="63"/>
      <w:bookmarkEnd w:id="64"/>
    </w:p>
    <w:p w14:paraId="624D757E" w14:textId="77777777" w:rsidR="00FE05AD" w:rsidRPr="000D41F9" w:rsidRDefault="00FE05AD" w:rsidP="00314DDE">
      <w:pPr>
        <w:pStyle w:val="101Podpunkt"/>
        <w:numPr>
          <w:ilvl w:val="0"/>
          <w:numId w:val="0"/>
        </w:numPr>
        <w:spacing w:line="276" w:lineRule="auto"/>
        <w:ind w:left="567" w:hanging="283"/>
        <w:rPr>
          <w:rFonts w:asciiTheme="minorHAnsi" w:hAnsiTheme="minorHAnsi"/>
          <w:b w:val="0"/>
          <w:bCs/>
          <w:color w:val="auto"/>
          <w:sz w:val="20"/>
          <w:szCs w:val="20"/>
        </w:rPr>
      </w:pPr>
      <w:r>
        <w:rPr>
          <w:rFonts w:asciiTheme="minorHAnsi" w:hAnsiTheme="minorHAnsi"/>
          <w:b w:val="0"/>
          <w:bCs/>
          <w:color w:val="auto"/>
          <w:sz w:val="20"/>
          <w:szCs w:val="20"/>
        </w:rPr>
        <w:t>Nie dotyczy</w:t>
      </w:r>
    </w:p>
    <w:p w14:paraId="50A15F61" w14:textId="77777777" w:rsidR="00FE05AD" w:rsidRPr="000D41F9" w:rsidRDefault="00FE05AD" w:rsidP="00FE05AD">
      <w:pPr>
        <w:pStyle w:val="Nagwek2"/>
        <w:rPr>
          <w:rFonts w:asciiTheme="minorHAnsi" w:hAnsiTheme="minorHAnsi"/>
        </w:rPr>
      </w:pPr>
      <w:bookmarkStart w:id="65" w:name="_Toc182843112"/>
      <w:bookmarkStart w:id="66" w:name="_Toc185832422"/>
      <w:bookmarkStart w:id="67" w:name="_Toc193868890"/>
      <w:r w:rsidRPr="000D41F9">
        <w:rPr>
          <w:rFonts w:asciiTheme="minorHAnsi" w:hAnsiTheme="minorHAnsi"/>
        </w:rPr>
        <w:t>Rodzaj i ilość wytwarzanych odpadów</w:t>
      </w:r>
      <w:bookmarkEnd w:id="65"/>
      <w:bookmarkEnd w:id="66"/>
      <w:bookmarkEnd w:id="67"/>
    </w:p>
    <w:p w14:paraId="59D4E8B3" w14:textId="77777777" w:rsidR="00FE05AD" w:rsidRPr="000D41F9" w:rsidRDefault="00FE05AD" w:rsidP="00314DDE">
      <w:pPr>
        <w:pStyle w:val="101Podpunkt"/>
        <w:numPr>
          <w:ilvl w:val="0"/>
          <w:numId w:val="0"/>
        </w:numPr>
        <w:spacing w:line="276" w:lineRule="auto"/>
        <w:ind w:left="284"/>
        <w:rPr>
          <w:rFonts w:asciiTheme="minorHAnsi" w:hAnsiTheme="minorHAnsi"/>
          <w:b w:val="0"/>
          <w:bCs/>
          <w:color w:val="auto"/>
          <w:sz w:val="20"/>
          <w:szCs w:val="20"/>
        </w:rPr>
      </w:pPr>
      <w:r w:rsidRPr="00A57662">
        <w:rPr>
          <w:rFonts w:asciiTheme="minorHAnsi" w:hAnsiTheme="minorHAnsi"/>
          <w:b w:val="0"/>
          <w:bCs/>
          <w:color w:val="auto"/>
          <w:sz w:val="20"/>
          <w:szCs w:val="20"/>
        </w:rPr>
        <w:t>Wszelkiego rodzaju odpady będą selektywnie składowane w szczelnych przeznaczonych do tego celu pojemnikach a następnie przekazywane firmie zajmującej się gospodarowaniem odpadami na podstawie umowy z Inwestorem.</w:t>
      </w:r>
    </w:p>
    <w:p w14:paraId="57EFFA69" w14:textId="77777777" w:rsidR="00FE05AD" w:rsidRPr="000D41F9" w:rsidRDefault="00FE05AD" w:rsidP="00FE05AD">
      <w:pPr>
        <w:pStyle w:val="Nagwek2"/>
        <w:rPr>
          <w:rFonts w:asciiTheme="minorHAnsi" w:hAnsiTheme="minorHAnsi"/>
        </w:rPr>
      </w:pPr>
      <w:bookmarkStart w:id="68" w:name="_Toc182843113"/>
      <w:bookmarkStart w:id="69" w:name="_Toc185832423"/>
      <w:bookmarkStart w:id="70" w:name="_Toc193868891"/>
      <w:r w:rsidRPr="000D41F9">
        <w:rPr>
          <w:rFonts w:asciiTheme="minorHAnsi" w:hAnsiTheme="minorHAnsi"/>
        </w:rPr>
        <w:t>Właściwości akustyczne, emisja drgań, promieniowania i inne zakłócenia</w:t>
      </w:r>
      <w:bookmarkEnd w:id="68"/>
      <w:bookmarkEnd w:id="69"/>
      <w:bookmarkEnd w:id="70"/>
    </w:p>
    <w:p w14:paraId="2C6670C0" w14:textId="3A721F6A" w:rsidR="00FE05AD" w:rsidRPr="00314DDE" w:rsidRDefault="00FE05AD" w:rsidP="00314DDE">
      <w:pPr>
        <w:pStyle w:val="101Podpunkt"/>
        <w:numPr>
          <w:ilvl w:val="0"/>
          <w:numId w:val="0"/>
        </w:numPr>
        <w:spacing w:line="276" w:lineRule="auto"/>
        <w:ind w:left="284"/>
        <w:rPr>
          <w:rFonts w:asciiTheme="minorHAnsi" w:hAnsiTheme="minorHAnsi"/>
          <w:b w:val="0"/>
          <w:bCs/>
          <w:color w:val="auto"/>
          <w:sz w:val="20"/>
          <w:szCs w:val="20"/>
        </w:rPr>
      </w:pPr>
      <w:r w:rsidRPr="00314DDE">
        <w:rPr>
          <w:rFonts w:asciiTheme="minorHAnsi" w:hAnsiTheme="minorHAnsi"/>
          <w:b w:val="0"/>
          <w:bCs/>
          <w:color w:val="auto"/>
          <w:sz w:val="20"/>
          <w:szCs w:val="20"/>
        </w:rPr>
        <w:t>Przedmiotowa inwestycja nie będzie powodować uciążliwości w postaci hałasu, emisji drgań, promieniowania i innych zakłóceń. Dopuszczalne normy dla pory dziennej oraz nocnej nie zostaną przekroczone. Wentylatory oraz jednostka zewnętrzna pompy ciepła zabudowane na dachu oraz pod wiatami nad rampami nie będą powodować przekroczeń dopuszczalnych emisji hałasu.</w:t>
      </w:r>
    </w:p>
    <w:p w14:paraId="71005116" w14:textId="77777777" w:rsidR="00FE05AD" w:rsidRPr="000D41F9" w:rsidRDefault="00FE05AD" w:rsidP="00FE05AD">
      <w:pPr>
        <w:pStyle w:val="Nagwek2"/>
        <w:rPr>
          <w:rFonts w:asciiTheme="minorHAnsi" w:hAnsiTheme="minorHAnsi"/>
          <w:sz w:val="20"/>
          <w:szCs w:val="20"/>
        </w:rPr>
      </w:pPr>
      <w:bookmarkStart w:id="71" w:name="_Toc182843114"/>
      <w:bookmarkStart w:id="72" w:name="_Toc185832424"/>
      <w:bookmarkStart w:id="73" w:name="_Toc193868892"/>
      <w:r w:rsidRPr="000D41F9">
        <w:rPr>
          <w:rFonts w:asciiTheme="minorHAnsi" w:hAnsiTheme="minorHAnsi"/>
        </w:rPr>
        <w:t>Wpływ obiektu na istniejący drzewostan, powierzchnię ziemi, glebę, wody powierzchniowe i podziemne</w:t>
      </w:r>
      <w:bookmarkEnd w:id="71"/>
      <w:bookmarkEnd w:id="72"/>
      <w:bookmarkEnd w:id="73"/>
    </w:p>
    <w:p w14:paraId="3433A2F1" w14:textId="77777777" w:rsidR="00FE05AD" w:rsidRPr="00314DDE" w:rsidRDefault="00FE05AD" w:rsidP="00314DDE">
      <w:pPr>
        <w:pStyle w:val="101Podpunkt"/>
        <w:numPr>
          <w:ilvl w:val="0"/>
          <w:numId w:val="0"/>
        </w:numPr>
        <w:spacing w:line="276" w:lineRule="auto"/>
        <w:ind w:left="284"/>
        <w:rPr>
          <w:rFonts w:asciiTheme="minorHAnsi" w:hAnsiTheme="minorHAnsi"/>
          <w:b w:val="0"/>
          <w:bCs/>
          <w:color w:val="auto"/>
          <w:sz w:val="20"/>
          <w:szCs w:val="20"/>
        </w:rPr>
      </w:pPr>
      <w:r w:rsidRPr="00314DDE">
        <w:rPr>
          <w:rFonts w:asciiTheme="minorHAnsi" w:hAnsiTheme="minorHAnsi"/>
          <w:b w:val="0"/>
          <w:bCs/>
          <w:color w:val="auto"/>
          <w:sz w:val="20"/>
          <w:szCs w:val="20"/>
        </w:rPr>
        <w:t>W ramach planowanej inwestycji przewiduje się wykonanie zieleni niskiej w postaci trawy i krzewów. Na terenie nieruchomości nie znajdują się drzewa przeznaczone do wycinki. Projektuje się przyłącze i instalacje kanalizacji sanitarnej. Przyłącze wg odrębnego opracowania. Żadne ścieki nie zostaną wprowadzone do ziemi. Planowana inwestycja nie będzie wpływać negatywnie na jakość gleby oraz wody powierzchniowe i podziemne. Wody roztopowe z terenów utwardzonych przed zebraniem do zbiornika są podczyszczane w separatorze substancji ropopochodnych.</w:t>
      </w:r>
    </w:p>
    <w:p w14:paraId="1FAB768F" w14:textId="77777777" w:rsidR="00FE05AD" w:rsidRPr="000D41F9" w:rsidRDefault="00FE05AD" w:rsidP="00FE05AD">
      <w:pPr>
        <w:pStyle w:val="Nagwek2"/>
        <w:rPr>
          <w:rFonts w:asciiTheme="minorHAnsi" w:hAnsiTheme="minorHAnsi"/>
        </w:rPr>
      </w:pPr>
      <w:bookmarkStart w:id="74" w:name="_Toc182843115"/>
      <w:bookmarkStart w:id="75" w:name="_Toc185832425"/>
      <w:bookmarkStart w:id="76" w:name="_Toc193868893"/>
      <w:r w:rsidRPr="000D41F9">
        <w:rPr>
          <w:rFonts w:asciiTheme="minorHAnsi" w:hAnsiTheme="minorHAnsi"/>
        </w:rPr>
        <w:t>Analiza środowiskowa, ekonomiczna i techniczna</w:t>
      </w:r>
      <w:bookmarkEnd w:id="74"/>
      <w:bookmarkEnd w:id="75"/>
      <w:bookmarkEnd w:id="76"/>
    </w:p>
    <w:p w14:paraId="0FF02245" w14:textId="77777777" w:rsidR="00FE05AD" w:rsidRDefault="00FE05AD" w:rsidP="00FE05AD">
      <w:pPr>
        <w:pStyle w:val="Nagwek3"/>
      </w:pPr>
      <w:bookmarkStart w:id="77" w:name="_Toc182843116"/>
      <w:bookmarkStart w:id="78" w:name="_Toc185832426"/>
      <w:bookmarkStart w:id="79" w:name="_Toc193868894"/>
      <w:r w:rsidRPr="000D41F9">
        <w:t>Analiza technicznych i ekonomicznych możliwości wykorzystania urządzeń, które automatycznie regulują temperaturę oddzielnie w poszczególnych pomieszczeniach lub w wyznaczonej strefie ogrzewan</w:t>
      </w:r>
      <w:r>
        <w:t>i</w:t>
      </w:r>
      <w:r w:rsidRPr="000D41F9">
        <w:t>a</w:t>
      </w:r>
      <w:bookmarkEnd w:id="77"/>
      <w:r>
        <w:t xml:space="preserve"> </w:t>
      </w:r>
      <w:r w:rsidRPr="000D41F9">
        <w:t>, zgodnie z §135 ust. 7-10 i §147 ust. 5-7 rozporządzenia ministra infrastruktury z dnia 12 kwietnia 2002r. w sprawie warunków technicznych, jakim powinny odpowiadać budynki i ich usytuowanie (Dz.U. Z 2019r. Poz. 1065 ORAZ z 2020r. Poz. 1608)</w:t>
      </w:r>
      <w:bookmarkEnd w:id="78"/>
      <w:bookmarkEnd w:id="79"/>
      <w:r w:rsidRPr="000D41F9">
        <w:t xml:space="preserve"> </w:t>
      </w:r>
    </w:p>
    <w:p w14:paraId="4F1D46EA" w14:textId="77777777" w:rsidR="00314DDE" w:rsidRPr="00314DDE" w:rsidRDefault="00314DDE" w:rsidP="00314DDE">
      <w:pPr>
        <w:pStyle w:val="101Podpunkt"/>
        <w:numPr>
          <w:ilvl w:val="0"/>
          <w:numId w:val="0"/>
        </w:numPr>
        <w:spacing w:line="276" w:lineRule="auto"/>
        <w:ind w:left="284"/>
        <w:rPr>
          <w:rFonts w:asciiTheme="minorHAnsi" w:hAnsiTheme="minorHAnsi"/>
          <w:b w:val="0"/>
          <w:bCs/>
          <w:color w:val="auto"/>
          <w:sz w:val="20"/>
          <w:szCs w:val="20"/>
        </w:rPr>
      </w:pPr>
      <w:r w:rsidRPr="00314DDE">
        <w:rPr>
          <w:rFonts w:asciiTheme="minorHAnsi" w:hAnsiTheme="minorHAnsi"/>
          <w:b w:val="0"/>
          <w:bCs/>
          <w:color w:val="auto"/>
          <w:sz w:val="20"/>
          <w:szCs w:val="20"/>
        </w:rPr>
        <w:t xml:space="preserve">W budynku zaprojektowano ogrzewanie elektryczne. Zaprojektowano instalację ogrzewania przy pomocy nagrzewnic elektrycznych. Każde urządzenie jest wyposażone termostat, który reguluje temperaturę oddzielnie w poszczególnym pomieszczeniu. Zaprojektowany układ jest zgodny z §135 </w:t>
      </w:r>
      <w:r w:rsidRPr="00314DDE">
        <w:rPr>
          <w:rFonts w:asciiTheme="minorHAnsi" w:hAnsiTheme="minorHAnsi"/>
          <w:b w:val="0"/>
          <w:bCs/>
          <w:color w:val="auto"/>
          <w:sz w:val="20"/>
          <w:szCs w:val="20"/>
        </w:rPr>
        <w:lastRenderedPageBreak/>
        <w:t xml:space="preserve">ust.7 rozporządzenia Ministra Infrastruktury z dnia 12kwietnia 2002r. w sprawie warunków technicznych, jakim powinny odpowiadać budynki i ich usytuowanie (Dz.U. z2019r. poz.1065 orazz2020r. poz.1608). </w:t>
      </w:r>
    </w:p>
    <w:p w14:paraId="313660CA" w14:textId="77777777" w:rsidR="00314DDE" w:rsidRPr="00314DDE" w:rsidRDefault="00314DDE" w:rsidP="00314DDE">
      <w:pPr>
        <w:pStyle w:val="101Podpunkt"/>
        <w:numPr>
          <w:ilvl w:val="0"/>
          <w:numId w:val="0"/>
        </w:numPr>
        <w:spacing w:line="276" w:lineRule="auto"/>
        <w:ind w:left="284"/>
        <w:rPr>
          <w:rFonts w:asciiTheme="minorHAnsi" w:hAnsiTheme="minorHAnsi"/>
          <w:b w:val="0"/>
          <w:bCs/>
          <w:color w:val="auto"/>
          <w:sz w:val="20"/>
          <w:szCs w:val="20"/>
        </w:rPr>
      </w:pPr>
      <w:r w:rsidRPr="00314DDE">
        <w:rPr>
          <w:rFonts w:asciiTheme="minorHAnsi" w:hAnsiTheme="minorHAnsi"/>
          <w:b w:val="0"/>
          <w:bCs/>
          <w:color w:val="auto"/>
          <w:sz w:val="20"/>
          <w:szCs w:val="20"/>
        </w:rPr>
        <w:t xml:space="preserve">Ze względu na funkcję pomieszczeń ogrzewanie będzie uruchamiane automatycznie. Utrzymanie wyznaczonej temperatury będzie regulowane automatycznie. </w:t>
      </w:r>
    </w:p>
    <w:p w14:paraId="0E2C00CC" w14:textId="77777777" w:rsidR="00314DDE" w:rsidRPr="00314DDE" w:rsidRDefault="00314DDE" w:rsidP="00314DDE">
      <w:pPr>
        <w:pStyle w:val="101Podpunkt"/>
        <w:numPr>
          <w:ilvl w:val="0"/>
          <w:numId w:val="0"/>
        </w:numPr>
        <w:spacing w:line="276" w:lineRule="auto"/>
        <w:ind w:left="284"/>
        <w:rPr>
          <w:rFonts w:asciiTheme="minorHAnsi" w:hAnsiTheme="minorHAnsi"/>
          <w:b w:val="0"/>
          <w:bCs/>
          <w:color w:val="auto"/>
          <w:sz w:val="20"/>
          <w:szCs w:val="20"/>
        </w:rPr>
      </w:pPr>
      <w:r w:rsidRPr="00314DDE">
        <w:rPr>
          <w:rFonts w:asciiTheme="minorHAnsi" w:hAnsiTheme="minorHAnsi"/>
          <w:b w:val="0"/>
          <w:bCs/>
          <w:color w:val="auto"/>
          <w:sz w:val="20"/>
          <w:szCs w:val="20"/>
        </w:rPr>
        <w:t>W budynku nie projektowano instalacji klimatyzacji, dlatego wyżej wymieniony zakres nie jest objęty §147 ust.5-7 rozporządzenia Ministra Infrastruktury z dnia 12kwietnia 2002r. w sprawie warunków technicznych, jakim powinny odpowiadać budynki i ich usytuowanie.</w:t>
      </w:r>
    </w:p>
    <w:p w14:paraId="23710257" w14:textId="77777777" w:rsidR="00FE05AD" w:rsidRPr="000D41F9" w:rsidRDefault="00FE05AD" w:rsidP="00FE05AD">
      <w:pPr>
        <w:pStyle w:val="Nagwek3"/>
      </w:pPr>
      <w:bookmarkStart w:id="80" w:name="_Toc174966749"/>
      <w:bookmarkStart w:id="81" w:name="_Toc182843117"/>
      <w:bookmarkStart w:id="82" w:name="_Toc185832427"/>
      <w:bookmarkStart w:id="83" w:name="_Toc193868895"/>
      <w:r w:rsidRPr="000D41F9">
        <w:t>Analiza technicznych, środowiskowych i ekonomicznych możliwości realizacji wysoce wydajnych systemów alternatywnych zaopatrzenia w energie i ciepło</w:t>
      </w:r>
      <w:bookmarkEnd w:id="80"/>
      <w:bookmarkEnd w:id="81"/>
      <w:bookmarkEnd w:id="82"/>
      <w:bookmarkEnd w:id="83"/>
    </w:p>
    <w:p w14:paraId="6D0B6A71" w14:textId="77777777" w:rsidR="00314DDE" w:rsidRPr="001365C4" w:rsidRDefault="00314DDE" w:rsidP="00314DDE">
      <w:pPr>
        <w:suppressAutoHyphens/>
        <w:autoSpaceDN w:val="0"/>
        <w:spacing w:after="0" w:line="254" w:lineRule="auto"/>
        <w:ind w:left="792"/>
        <w:rPr>
          <w:rFonts w:ascii="Aptos" w:hAnsi="Aptos" w:cs="Arial"/>
          <w:b/>
          <w:bCs/>
          <w:kern w:val="0"/>
          <w:sz w:val="18"/>
          <w:szCs w:val="18"/>
        </w:rPr>
      </w:pPr>
      <w:r w:rsidRPr="001365C4">
        <w:rPr>
          <w:rFonts w:ascii="Aptos" w:hAnsi="Aptos" w:cs="Arial"/>
          <w:b/>
          <w:bCs/>
          <w:kern w:val="0"/>
          <w:sz w:val="18"/>
          <w:szCs w:val="18"/>
        </w:rPr>
        <w:t>Analiza środowiskowa, ekonomiczna i techniczna</w:t>
      </w:r>
    </w:p>
    <w:p w14:paraId="69FF64E3" w14:textId="77777777" w:rsidR="00314DDE" w:rsidRPr="001365C4" w:rsidRDefault="00314DDE" w:rsidP="00314DDE">
      <w:pPr>
        <w:suppressAutoHyphens/>
        <w:autoSpaceDN w:val="0"/>
        <w:spacing w:after="0" w:line="254" w:lineRule="auto"/>
        <w:ind w:left="792" w:hanging="432"/>
        <w:rPr>
          <w:rFonts w:ascii="Aptos" w:hAnsi="Aptos" w:cs="Arial"/>
          <w:b/>
          <w:bCs/>
          <w:kern w:val="0"/>
          <w:sz w:val="18"/>
          <w:szCs w:val="18"/>
        </w:rPr>
      </w:pPr>
    </w:p>
    <w:p w14:paraId="05CE51C7" w14:textId="77777777" w:rsidR="00314DDE" w:rsidRPr="001365C4" w:rsidRDefault="00314DDE" w:rsidP="00314DDE">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Zestawienie rocznego zapotrzebowania na energię użytkową</w:t>
      </w:r>
    </w:p>
    <w:p w14:paraId="5723F5B1" w14:textId="77777777" w:rsidR="00314DDE" w:rsidRPr="001365C4" w:rsidRDefault="00314DDE" w:rsidP="00314DDE">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Zestawienie rocznego zapotrzebowania na energię użytkową dla systemu ogrzewania i wentylacji</w:t>
      </w:r>
    </w:p>
    <w:p w14:paraId="19955C32" w14:textId="77777777" w:rsidR="00314DDE" w:rsidRPr="001365C4" w:rsidRDefault="00314DDE" w:rsidP="00314DDE">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System projektowany</w:t>
      </w:r>
    </w:p>
    <w:tbl>
      <w:tblPr>
        <w:tblW w:w="0" w:type="auto"/>
        <w:jc w:val="center"/>
        <w:tblLayout w:type="fixed"/>
        <w:tblCellMar>
          <w:top w:w="60" w:type="dxa"/>
          <w:left w:w="60" w:type="dxa"/>
          <w:bottom w:w="60" w:type="dxa"/>
          <w:right w:w="60" w:type="dxa"/>
        </w:tblCellMar>
        <w:tblLook w:val="0000" w:firstRow="0" w:lastRow="0" w:firstColumn="0" w:lastColumn="0" w:noHBand="0" w:noVBand="0"/>
      </w:tblPr>
      <w:tblGrid>
        <w:gridCol w:w="1044"/>
        <w:gridCol w:w="5220"/>
        <w:gridCol w:w="2088"/>
        <w:gridCol w:w="2088"/>
      </w:tblGrid>
      <w:tr w:rsidR="00314DDE" w:rsidRPr="001365C4" w14:paraId="401DD353" w14:textId="77777777" w:rsidTr="004A79A8">
        <w:trPr>
          <w:jc w:val="center"/>
        </w:trPr>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11FEBC4A"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Lp.</w:t>
            </w:r>
          </w:p>
        </w:tc>
        <w:tc>
          <w:tcPr>
            <w:tcW w:w="5220"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748A195A"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Rodzaj paliwa</w:t>
            </w:r>
          </w:p>
        </w:tc>
        <w:tc>
          <w:tcPr>
            <w:tcW w:w="2088"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70FB93EB"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Udział %</w:t>
            </w:r>
          </w:p>
        </w:tc>
        <w:tc>
          <w:tcPr>
            <w:tcW w:w="2088"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7E6692E2"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proofErr w:type="spellStart"/>
            <w:r w:rsidRPr="001365C4">
              <w:rPr>
                <w:rFonts w:ascii="Aptos" w:hAnsi="Aptos" w:cs="Arial"/>
                <w:b/>
                <w:bCs/>
                <w:color w:val="000000"/>
                <w:kern w:val="0"/>
                <w:sz w:val="18"/>
                <w:szCs w:val="18"/>
              </w:rPr>
              <w:t>Q</w:t>
            </w:r>
            <w:r w:rsidRPr="001365C4">
              <w:rPr>
                <w:rFonts w:ascii="Aptos" w:hAnsi="Aptos" w:cs="Arial"/>
                <w:b/>
                <w:bCs/>
                <w:color w:val="000000"/>
                <w:kern w:val="0"/>
                <w:sz w:val="18"/>
                <w:szCs w:val="18"/>
                <w:vertAlign w:val="subscript"/>
              </w:rPr>
              <w:t>H,nd</w:t>
            </w:r>
            <w:proofErr w:type="spellEnd"/>
            <w:r w:rsidRPr="001365C4">
              <w:rPr>
                <w:rFonts w:ascii="Aptos" w:hAnsi="Aptos" w:cs="Arial"/>
                <w:b/>
                <w:bCs/>
                <w:color w:val="000000"/>
                <w:kern w:val="0"/>
                <w:sz w:val="18"/>
                <w:szCs w:val="18"/>
              </w:rPr>
              <w:t xml:space="preserve"> [kWh/rok]</w:t>
            </w:r>
          </w:p>
        </w:tc>
      </w:tr>
      <w:tr w:rsidR="00314DDE" w:rsidRPr="001365C4" w14:paraId="3973D6A7" w14:textId="77777777" w:rsidTr="004A79A8">
        <w:trPr>
          <w:jc w:val="center"/>
        </w:trPr>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5340EE4B"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1</w:t>
            </w:r>
          </w:p>
        </w:tc>
        <w:tc>
          <w:tcPr>
            <w:tcW w:w="5220"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7D029699"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Sieć elektroenergetyczna systemowa - Energia elektryczna</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6758663D"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100,0</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45571956"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7278,0</w:t>
            </w:r>
          </w:p>
        </w:tc>
      </w:tr>
    </w:tbl>
    <w:p w14:paraId="2BFE996A" w14:textId="77777777" w:rsidR="00314DDE" w:rsidRPr="001365C4" w:rsidRDefault="00314DDE" w:rsidP="00314DDE">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System alternatywny</w:t>
      </w:r>
    </w:p>
    <w:tbl>
      <w:tblPr>
        <w:tblW w:w="0" w:type="auto"/>
        <w:jc w:val="center"/>
        <w:tblLayout w:type="fixed"/>
        <w:tblCellMar>
          <w:top w:w="60" w:type="dxa"/>
          <w:left w:w="60" w:type="dxa"/>
          <w:bottom w:w="60" w:type="dxa"/>
          <w:right w:w="60" w:type="dxa"/>
        </w:tblCellMar>
        <w:tblLook w:val="0000" w:firstRow="0" w:lastRow="0" w:firstColumn="0" w:lastColumn="0" w:noHBand="0" w:noVBand="0"/>
      </w:tblPr>
      <w:tblGrid>
        <w:gridCol w:w="1044"/>
        <w:gridCol w:w="5220"/>
        <w:gridCol w:w="2088"/>
        <w:gridCol w:w="2088"/>
      </w:tblGrid>
      <w:tr w:rsidR="00314DDE" w:rsidRPr="001365C4" w14:paraId="17AE65CC" w14:textId="77777777" w:rsidTr="004A79A8">
        <w:trPr>
          <w:jc w:val="center"/>
        </w:trPr>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61503BB1"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Lp.</w:t>
            </w:r>
          </w:p>
        </w:tc>
        <w:tc>
          <w:tcPr>
            <w:tcW w:w="5220"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5E0EDA61"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Rodzaj paliwa</w:t>
            </w:r>
          </w:p>
        </w:tc>
        <w:tc>
          <w:tcPr>
            <w:tcW w:w="2088"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7ADC9659"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Udział %</w:t>
            </w:r>
          </w:p>
        </w:tc>
        <w:tc>
          <w:tcPr>
            <w:tcW w:w="2088"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7B80CFBC"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proofErr w:type="spellStart"/>
            <w:r w:rsidRPr="001365C4">
              <w:rPr>
                <w:rFonts w:ascii="Aptos" w:hAnsi="Aptos" w:cs="Arial"/>
                <w:b/>
                <w:bCs/>
                <w:color w:val="000000"/>
                <w:kern w:val="0"/>
                <w:sz w:val="18"/>
                <w:szCs w:val="18"/>
              </w:rPr>
              <w:t>Q</w:t>
            </w:r>
            <w:r w:rsidRPr="001365C4">
              <w:rPr>
                <w:rFonts w:ascii="Aptos" w:hAnsi="Aptos" w:cs="Arial"/>
                <w:b/>
                <w:bCs/>
                <w:color w:val="000000"/>
                <w:kern w:val="0"/>
                <w:sz w:val="18"/>
                <w:szCs w:val="18"/>
                <w:vertAlign w:val="subscript"/>
              </w:rPr>
              <w:t>H,nd</w:t>
            </w:r>
            <w:proofErr w:type="spellEnd"/>
            <w:r w:rsidRPr="001365C4">
              <w:rPr>
                <w:rFonts w:ascii="Aptos" w:hAnsi="Aptos" w:cs="Arial"/>
                <w:b/>
                <w:bCs/>
                <w:color w:val="000000"/>
                <w:kern w:val="0"/>
                <w:sz w:val="18"/>
                <w:szCs w:val="18"/>
              </w:rPr>
              <w:t xml:space="preserve"> [kWh/rok]</w:t>
            </w:r>
          </w:p>
        </w:tc>
      </w:tr>
      <w:tr w:rsidR="00314DDE" w:rsidRPr="001365C4" w14:paraId="091B2A05" w14:textId="77777777" w:rsidTr="004A79A8">
        <w:trPr>
          <w:jc w:val="center"/>
        </w:trPr>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883F863"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1</w:t>
            </w:r>
          </w:p>
        </w:tc>
        <w:tc>
          <w:tcPr>
            <w:tcW w:w="5220"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9DCA710"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Miejscowe wytwarzanie energii w budynku - Biomasa</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4101D406"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100,0</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7E2FC165"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7278,0</w:t>
            </w:r>
          </w:p>
        </w:tc>
      </w:tr>
    </w:tbl>
    <w:p w14:paraId="7227ABB3" w14:textId="77777777" w:rsidR="00314DDE" w:rsidRPr="001365C4" w:rsidRDefault="00314DDE" w:rsidP="00314DDE">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Zestawienie rocznego zapotrzebowania na energię użytkową dla systemu przygotowania ciepłej wody</w:t>
      </w:r>
    </w:p>
    <w:p w14:paraId="76F2E078" w14:textId="77777777" w:rsidR="00314DDE" w:rsidRPr="001365C4" w:rsidRDefault="00314DDE" w:rsidP="00314DDE">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System projektowany</w:t>
      </w:r>
    </w:p>
    <w:tbl>
      <w:tblPr>
        <w:tblW w:w="0" w:type="auto"/>
        <w:jc w:val="center"/>
        <w:tblLayout w:type="fixed"/>
        <w:tblCellMar>
          <w:top w:w="60" w:type="dxa"/>
          <w:left w:w="60" w:type="dxa"/>
          <w:bottom w:w="60" w:type="dxa"/>
          <w:right w:w="60" w:type="dxa"/>
        </w:tblCellMar>
        <w:tblLook w:val="0000" w:firstRow="0" w:lastRow="0" w:firstColumn="0" w:lastColumn="0" w:noHBand="0" w:noVBand="0"/>
      </w:tblPr>
      <w:tblGrid>
        <w:gridCol w:w="1044"/>
        <w:gridCol w:w="5220"/>
        <w:gridCol w:w="2088"/>
        <w:gridCol w:w="2088"/>
      </w:tblGrid>
      <w:tr w:rsidR="00314DDE" w:rsidRPr="001365C4" w14:paraId="0F2597BE" w14:textId="77777777" w:rsidTr="004A79A8">
        <w:trPr>
          <w:jc w:val="center"/>
        </w:trPr>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5E9A51E7"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Lp.</w:t>
            </w:r>
          </w:p>
        </w:tc>
        <w:tc>
          <w:tcPr>
            <w:tcW w:w="5220"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614503ED"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Rodzaj paliwa</w:t>
            </w:r>
          </w:p>
        </w:tc>
        <w:tc>
          <w:tcPr>
            <w:tcW w:w="2088"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2FB4825A"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Udział %</w:t>
            </w:r>
          </w:p>
        </w:tc>
        <w:tc>
          <w:tcPr>
            <w:tcW w:w="2088"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3AF975B6"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proofErr w:type="spellStart"/>
            <w:r w:rsidRPr="001365C4">
              <w:rPr>
                <w:rFonts w:ascii="Aptos" w:hAnsi="Aptos" w:cs="Arial"/>
                <w:b/>
                <w:bCs/>
                <w:color w:val="000000"/>
                <w:kern w:val="0"/>
                <w:sz w:val="18"/>
                <w:szCs w:val="18"/>
              </w:rPr>
              <w:t>Q</w:t>
            </w:r>
            <w:r w:rsidRPr="001365C4">
              <w:rPr>
                <w:rFonts w:ascii="Aptos" w:hAnsi="Aptos" w:cs="Arial"/>
                <w:b/>
                <w:bCs/>
                <w:color w:val="000000"/>
                <w:kern w:val="0"/>
                <w:sz w:val="18"/>
                <w:szCs w:val="18"/>
                <w:vertAlign w:val="subscript"/>
              </w:rPr>
              <w:t>W,nd</w:t>
            </w:r>
            <w:proofErr w:type="spellEnd"/>
            <w:r w:rsidRPr="001365C4">
              <w:rPr>
                <w:rFonts w:ascii="Aptos" w:hAnsi="Aptos" w:cs="Arial"/>
                <w:b/>
                <w:bCs/>
                <w:color w:val="000000"/>
                <w:kern w:val="0"/>
                <w:sz w:val="18"/>
                <w:szCs w:val="18"/>
              </w:rPr>
              <w:t xml:space="preserve"> [kWh/rok]</w:t>
            </w:r>
          </w:p>
        </w:tc>
      </w:tr>
      <w:tr w:rsidR="00314DDE" w:rsidRPr="001365C4" w14:paraId="57C9BE54" w14:textId="77777777" w:rsidTr="004A79A8">
        <w:trPr>
          <w:jc w:val="center"/>
        </w:trPr>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303B1896"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1</w:t>
            </w:r>
          </w:p>
        </w:tc>
        <w:tc>
          <w:tcPr>
            <w:tcW w:w="5220"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662AEDAF"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Sieć elektroenergetyczna systemowa - Energia elektryczna</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7ED3F73"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100,0</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03A7CF56"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1574,5</w:t>
            </w:r>
          </w:p>
        </w:tc>
      </w:tr>
    </w:tbl>
    <w:p w14:paraId="71977D2C" w14:textId="77777777" w:rsidR="00314DDE" w:rsidRPr="001365C4" w:rsidRDefault="00314DDE" w:rsidP="00314DDE">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System alternatywny</w:t>
      </w:r>
    </w:p>
    <w:tbl>
      <w:tblPr>
        <w:tblW w:w="0" w:type="auto"/>
        <w:jc w:val="center"/>
        <w:tblLayout w:type="fixed"/>
        <w:tblCellMar>
          <w:top w:w="60" w:type="dxa"/>
          <w:left w:w="60" w:type="dxa"/>
          <w:bottom w:w="60" w:type="dxa"/>
          <w:right w:w="60" w:type="dxa"/>
        </w:tblCellMar>
        <w:tblLook w:val="0000" w:firstRow="0" w:lastRow="0" w:firstColumn="0" w:lastColumn="0" w:noHBand="0" w:noVBand="0"/>
      </w:tblPr>
      <w:tblGrid>
        <w:gridCol w:w="1044"/>
        <w:gridCol w:w="5220"/>
        <w:gridCol w:w="2088"/>
        <w:gridCol w:w="2088"/>
      </w:tblGrid>
      <w:tr w:rsidR="00314DDE" w:rsidRPr="001365C4" w14:paraId="0DFF73F1" w14:textId="77777777" w:rsidTr="004A79A8">
        <w:trPr>
          <w:jc w:val="center"/>
        </w:trPr>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5BA9E6F6"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Lp.</w:t>
            </w:r>
          </w:p>
        </w:tc>
        <w:tc>
          <w:tcPr>
            <w:tcW w:w="5220"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200E4D73"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Rodzaj paliwa</w:t>
            </w:r>
          </w:p>
        </w:tc>
        <w:tc>
          <w:tcPr>
            <w:tcW w:w="2088"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5FBE05B3"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Udział %</w:t>
            </w:r>
          </w:p>
        </w:tc>
        <w:tc>
          <w:tcPr>
            <w:tcW w:w="2088"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17ED8476"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proofErr w:type="spellStart"/>
            <w:r w:rsidRPr="001365C4">
              <w:rPr>
                <w:rFonts w:ascii="Aptos" w:hAnsi="Aptos" w:cs="Arial"/>
                <w:b/>
                <w:bCs/>
                <w:color w:val="000000"/>
                <w:kern w:val="0"/>
                <w:sz w:val="18"/>
                <w:szCs w:val="18"/>
              </w:rPr>
              <w:t>Q</w:t>
            </w:r>
            <w:r w:rsidRPr="001365C4">
              <w:rPr>
                <w:rFonts w:ascii="Aptos" w:hAnsi="Aptos" w:cs="Arial"/>
                <w:b/>
                <w:bCs/>
                <w:color w:val="000000"/>
                <w:kern w:val="0"/>
                <w:sz w:val="18"/>
                <w:szCs w:val="18"/>
                <w:vertAlign w:val="subscript"/>
              </w:rPr>
              <w:t>W,nd</w:t>
            </w:r>
            <w:proofErr w:type="spellEnd"/>
            <w:r w:rsidRPr="001365C4">
              <w:rPr>
                <w:rFonts w:ascii="Aptos" w:hAnsi="Aptos" w:cs="Arial"/>
                <w:b/>
                <w:bCs/>
                <w:color w:val="000000"/>
                <w:kern w:val="0"/>
                <w:sz w:val="18"/>
                <w:szCs w:val="18"/>
              </w:rPr>
              <w:t xml:space="preserve"> [kWh/rok]</w:t>
            </w:r>
          </w:p>
        </w:tc>
      </w:tr>
      <w:tr w:rsidR="00314DDE" w:rsidRPr="001365C4" w14:paraId="13C0C0AC" w14:textId="77777777" w:rsidTr="004A79A8">
        <w:trPr>
          <w:jc w:val="center"/>
        </w:trPr>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C0FAC8F"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1</w:t>
            </w:r>
          </w:p>
        </w:tc>
        <w:tc>
          <w:tcPr>
            <w:tcW w:w="5220"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205BB2C8"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Miejscowe wytwarzanie energii w budynku - Biomasa</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78E66B69"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100,0</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3AB3834C"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1574,5</w:t>
            </w:r>
          </w:p>
        </w:tc>
      </w:tr>
    </w:tbl>
    <w:p w14:paraId="64AC3397" w14:textId="77777777" w:rsidR="00314DDE" w:rsidRPr="001365C4" w:rsidRDefault="00314DDE" w:rsidP="00314DDE">
      <w:pPr>
        <w:widowControl w:val="0"/>
        <w:autoSpaceDE w:val="0"/>
        <w:autoSpaceDN w:val="0"/>
        <w:adjustRightInd w:val="0"/>
        <w:spacing w:after="0" w:line="240" w:lineRule="auto"/>
        <w:rPr>
          <w:rFonts w:ascii="Aptos" w:hAnsi="Aptos" w:cs="Arial"/>
          <w:color w:val="000000"/>
          <w:kern w:val="0"/>
          <w:sz w:val="18"/>
          <w:szCs w:val="18"/>
        </w:rPr>
      </w:pPr>
    </w:p>
    <w:p w14:paraId="3D440F08" w14:textId="77777777" w:rsidR="00314DDE" w:rsidRPr="001365C4" w:rsidRDefault="00314DDE" w:rsidP="00314DDE">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Dostępne nośniki energii</w:t>
      </w:r>
    </w:p>
    <w:p w14:paraId="77018450" w14:textId="77777777" w:rsidR="00314DDE" w:rsidRPr="001365C4" w:rsidRDefault="00314DDE" w:rsidP="00314DDE">
      <w:pPr>
        <w:widowControl w:val="0"/>
        <w:suppressAutoHyphens/>
        <w:autoSpaceDE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Energia elektryczna, gaz, odnawialne źródła energii, paliwa stałe i ciekłe.</w:t>
      </w:r>
    </w:p>
    <w:p w14:paraId="103DEC2C" w14:textId="77777777" w:rsidR="00314DDE" w:rsidRPr="001365C4" w:rsidRDefault="00314DDE" w:rsidP="00314DDE">
      <w:pPr>
        <w:widowControl w:val="0"/>
        <w:suppressAutoHyphens/>
        <w:autoSpaceDE w:val="0"/>
        <w:adjustRightInd w:val="0"/>
        <w:spacing w:after="0" w:line="240" w:lineRule="auto"/>
        <w:rPr>
          <w:rFonts w:ascii="Aptos" w:hAnsi="Aptos" w:cs="Arial"/>
          <w:b/>
          <w:color w:val="000000"/>
          <w:kern w:val="0"/>
          <w:sz w:val="18"/>
          <w:szCs w:val="18"/>
        </w:rPr>
      </w:pPr>
    </w:p>
    <w:p w14:paraId="329A183F" w14:textId="77777777" w:rsidR="00314DDE" w:rsidRPr="001365C4" w:rsidRDefault="00314DDE" w:rsidP="00314DDE">
      <w:pPr>
        <w:widowControl w:val="0"/>
        <w:suppressAutoHyphens/>
        <w:autoSpaceDE w:val="0"/>
        <w:adjustRightInd w:val="0"/>
        <w:spacing w:after="0" w:line="240" w:lineRule="auto"/>
        <w:rPr>
          <w:rFonts w:ascii="Aptos" w:hAnsi="Aptos" w:cs="Arial"/>
          <w:b/>
          <w:color w:val="000000"/>
          <w:kern w:val="0"/>
          <w:sz w:val="18"/>
          <w:szCs w:val="18"/>
        </w:rPr>
      </w:pPr>
      <w:r w:rsidRPr="001365C4">
        <w:rPr>
          <w:rFonts w:ascii="Aptos" w:hAnsi="Aptos" w:cs="Arial"/>
          <w:b/>
          <w:color w:val="000000"/>
          <w:kern w:val="0"/>
          <w:sz w:val="18"/>
          <w:szCs w:val="18"/>
        </w:rPr>
        <w:t>Warunki przyłączenia do sieci zewnętrznych</w:t>
      </w:r>
    </w:p>
    <w:p w14:paraId="5CA0EE92" w14:textId="77777777" w:rsidR="00314DDE" w:rsidRPr="001365C4" w:rsidRDefault="00314DDE" w:rsidP="00314DDE">
      <w:pPr>
        <w:widowControl w:val="0"/>
        <w:suppressAutoHyphens/>
        <w:autoSpaceDE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Tak</w:t>
      </w:r>
    </w:p>
    <w:p w14:paraId="24ED2E08" w14:textId="77777777" w:rsidR="00314DDE" w:rsidRPr="001365C4" w:rsidRDefault="00314DDE" w:rsidP="00314DDE">
      <w:pPr>
        <w:widowControl w:val="0"/>
        <w:autoSpaceDE w:val="0"/>
        <w:autoSpaceDN w:val="0"/>
        <w:adjustRightInd w:val="0"/>
        <w:spacing w:after="0" w:line="240" w:lineRule="auto"/>
        <w:rPr>
          <w:rFonts w:ascii="Aptos" w:hAnsi="Aptos" w:cs="Arial"/>
          <w:color w:val="000000"/>
          <w:kern w:val="0"/>
          <w:sz w:val="18"/>
          <w:szCs w:val="18"/>
        </w:rPr>
      </w:pPr>
    </w:p>
    <w:p w14:paraId="3A0BBE53" w14:textId="77777777" w:rsidR="00314DDE" w:rsidRPr="001365C4" w:rsidRDefault="00314DDE" w:rsidP="00314DDE">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Opis systemów zapotrzebowania w energię do analizy porównawczej</w:t>
      </w:r>
    </w:p>
    <w:tbl>
      <w:tblPr>
        <w:tblW w:w="0" w:type="auto"/>
        <w:jc w:val="center"/>
        <w:tblLayout w:type="fixed"/>
        <w:tblCellMar>
          <w:top w:w="60" w:type="dxa"/>
          <w:left w:w="60" w:type="dxa"/>
          <w:bottom w:w="60" w:type="dxa"/>
          <w:right w:w="60" w:type="dxa"/>
        </w:tblCellMar>
        <w:tblLook w:val="0000" w:firstRow="0" w:lastRow="0" w:firstColumn="0" w:lastColumn="0" w:noHBand="0" w:noVBand="0"/>
      </w:tblPr>
      <w:tblGrid>
        <w:gridCol w:w="1044"/>
        <w:gridCol w:w="3132"/>
        <w:gridCol w:w="3132"/>
        <w:gridCol w:w="3132"/>
      </w:tblGrid>
      <w:tr w:rsidR="00314DDE" w:rsidRPr="001365C4" w14:paraId="4710EC21" w14:textId="77777777" w:rsidTr="004A79A8">
        <w:trPr>
          <w:jc w:val="center"/>
        </w:trPr>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6F9152B0"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Lp.</w:t>
            </w:r>
          </w:p>
        </w:tc>
        <w:tc>
          <w:tcPr>
            <w:tcW w:w="3132"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351E104A"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Nazwa systemu</w:t>
            </w:r>
          </w:p>
        </w:tc>
        <w:tc>
          <w:tcPr>
            <w:tcW w:w="3132"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5D63C584"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Wariant projektowany</w:t>
            </w:r>
          </w:p>
        </w:tc>
        <w:tc>
          <w:tcPr>
            <w:tcW w:w="3132"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579D429A"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Wariant alternatywny</w:t>
            </w:r>
          </w:p>
        </w:tc>
      </w:tr>
      <w:tr w:rsidR="00314DDE" w:rsidRPr="001365C4" w14:paraId="49EF9A58" w14:textId="77777777" w:rsidTr="004A79A8">
        <w:trPr>
          <w:jc w:val="center"/>
        </w:trPr>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6F3F9430"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1</w:t>
            </w:r>
          </w:p>
        </w:tc>
        <w:tc>
          <w:tcPr>
            <w:tcW w:w="3132"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7524EC59"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System ogrzewania</w:t>
            </w:r>
          </w:p>
        </w:tc>
        <w:tc>
          <w:tcPr>
            <w:tcW w:w="3132"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248BF65D"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 xml:space="preserve">Ogrzewanie </w:t>
            </w:r>
            <w:proofErr w:type="spellStart"/>
            <w:r w:rsidRPr="001365C4">
              <w:rPr>
                <w:rFonts w:ascii="Aptos" w:hAnsi="Aptos" w:cs="Arial"/>
                <w:color w:val="000000"/>
                <w:kern w:val="0"/>
                <w:sz w:val="18"/>
                <w:szCs w:val="18"/>
              </w:rPr>
              <w:t>elektyczne</w:t>
            </w:r>
            <w:proofErr w:type="spellEnd"/>
            <w:r w:rsidRPr="001365C4">
              <w:rPr>
                <w:rFonts w:ascii="Aptos" w:hAnsi="Aptos" w:cs="Arial"/>
                <w:color w:val="000000"/>
                <w:kern w:val="0"/>
                <w:sz w:val="18"/>
                <w:szCs w:val="18"/>
              </w:rPr>
              <w:t>, źródło: sieć elektroenergetyczna</w:t>
            </w:r>
          </w:p>
          <w:p w14:paraId="28771425"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Nagrzewnice elektryczne</w:t>
            </w:r>
          </w:p>
          <w:p w14:paraId="7B4C986B"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p>
        </w:tc>
        <w:tc>
          <w:tcPr>
            <w:tcW w:w="3132"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44803DED"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Kocioł na biomasę</w:t>
            </w:r>
          </w:p>
          <w:p w14:paraId="06D48D16"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Nagrzewnice wodne</w:t>
            </w:r>
          </w:p>
          <w:p w14:paraId="23352C42"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p>
        </w:tc>
      </w:tr>
      <w:tr w:rsidR="00314DDE" w:rsidRPr="001365C4" w14:paraId="7208B2C9" w14:textId="77777777" w:rsidTr="004A79A8">
        <w:trPr>
          <w:jc w:val="center"/>
        </w:trPr>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08010EEB"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2</w:t>
            </w:r>
          </w:p>
        </w:tc>
        <w:tc>
          <w:tcPr>
            <w:tcW w:w="3132"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2BA604E5"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System wentylacji</w:t>
            </w:r>
          </w:p>
        </w:tc>
        <w:tc>
          <w:tcPr>
            <w:tcW w:w="3132"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B168F86"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 xml:space="preserve">wentylacja grawitacyjna </w:t>
            </w:r>
          </w:p>
        </w:tc>
        <w:tc>
          <w:tcPr>
            <w:tcW w:w="3132"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4B8CC259"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 xml:space="preserve">wentylacja grawitacyjna </w:t>
            </w:r>
          </w:p>
        </w:tc>
      </w:tr>
      <w:tr w:rsidR="00314DDE" w:rsidRPr="001365C4" w14:paraId="0E46BC64" w14:textId="77777777" w:rsidTr="004A79A8">
        <w:trPr>
          <w:jc w:val="center"/>
        </w:trPr>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52BFBCC8"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3</w:t>
            </w:r>
          </w:p>
        </w:tc>
        <w:tc>
          <w:tcPr>
            <w:tcW w:w="3132"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20BA36ED"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System ciepłej wody</w:t>
            </w:r>
          </w:p>
        </w:tc>
        <w:tc>
          <w:tcPr>
            <w:tcW w:w="3132"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22D9D5A7"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Podgrzewacze elektryczne przepływowe</w:t>
            </w:r>
          </w:p>
          <w:p w14:paraId="19E619F3" w14:textId="77777777" w:rsidR="00314DDE" w:rsidRPr="001365C4" w:rsidRDefault="00314DDE" w:rsidP="004A79A8">
            <w:pPr>
              <w:widowControl w:val="0"/>
              <w:autoSpaceDE w:val="0"/>
              <w:autoSpaceDN w:val="0"/>
              <w:adjustRightInd w:val="0"/>
              <w:spacing w:before="60" w:after="60" w:line="240" w:lineRule="auto"/>
              <w:rPr>
                <w:rFonts w:ascii="Aptos" w:hAnsi="Aptos" w:cs="Arial"/>
                <w:color w:val="000000"/>
                <w:kern w:val="0"/>
                <w:sz w:val="18"/>
                <w:szCs w:val="18"/>
              </w:rPr>
            </w:pPr>
            <w:r w:rsidRPr="001365C4">
              <w:rPr>
                <w:rFonts w:ascii="Aptos" w:hAnsi="Aptos" w:cs="Arial"/>
                <w:color w:val="000000"/>
                <w:kern w:val="0"/>
                <w:sz w:val="18"/>
                <w:szCs w:val="18"/>
              </w:rPr>
              <w:t xml:space="preserve">Miejscowe podgrzewanie wody, system bez obiegów cyrkulacyjnych </w:t>
            </w:r>
          </w:p>
          <w:p w14:paraId="2B7E2E2F"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System przygotowania ciepłej wody użytkowej bez zasobnika</w:t>
            </w:r>
          </w:p>
          <w:p w14:paraId="22BE8FAD"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w:t>
            </w:r>
          </w:p>
        </w:tc>
        <w:tc>
          <w:tcPr>
            <w:tcW w:w="3132"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039AA815" w14:textId="77777777" w:rsidR="00314DDE" w:rsidRPr="001365C4" w:rsidRDefault="00314DDE" w:rsidP="004A79A8">
            <w:pPr>
              <w:autoSpaceDN w:val="0"/>
              <w:spacing w:line="254" w:lineRule="auto"/>
              <w:rPr>
                <w:rFonts w:ascii="Aptos" w:hAnsi="Aptos" w:cs="Arial"/>
                <w:color w:val="000000"/>
                <w:sz w:val="18"/>
                <w:szCs w:val="18"/>
              </w:rPr>
            </w:pPr>
            <w:r w:rsidRPr="001365C4">
              <w:rPr>
                <w:rFonts w:ascii="Aptos" w:hAnsi="Aptos" w:cs="Arial"/>
                <w:color w:val="000000"/>
                <w:sz w:val="18"/>
                <w:szCs w:val="18"/>
              </w:rPr>
              <w:t xml:space="preserve">Kocioł na biomasę </w:t>
            </w:r>
          </w:p>
          <w:p w14:paraId="5F2EE500" w14:textId="77777777" w:rsidR="00314DDE" w:rsidRPr="001365C4" w:rsidRDefault="00314DDE" w:rsidP="004A79A8">
            <w:pPr>
              <w:autoSpaceDN w:val="0"/>
              <w:spacing w:line="254" w:lineRule="auto"/>
              <w:rPr>
                <w:rFonts w:ascii="Aptos" w:hAnsi="Aptos" w:cs="Arial"/>
                <w:color w:val="000000"/>
                <w:sz w:val="18"/>
                <w:szCs w:val="18"/>
              </w:rPr>
            </w:pPr>
            <w:r w:rsidRPr="001365C4">
              <w:rPr>
                <w:rFonts w:ascii="Aptos" w:hAnsi="Aptos" w:cs="Arial"/>
                <w:color w:val="000000"/>
                <w:sz w:val="18"/>
                <w:szCs w:val="18"/>
              </w:rPr>
              <w:t xml:space="preserve">system z obiegami cyrkulacyjnymi z ograniczeniem pracy, z pionami instalacyjnymi i przew. rozprowadzającymi izolowanymi, </w:t>
            </w:r>
          </w:p>
          <w:p w14:paraId="251413C2"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sz w:val="18"/>
                <w:szCs w:val="18"/>
              </w:rPr>
              <w:t>zasobnik ciepłej wody użytkowej</w:t>
            </w:r>
          </w:p>
        </w:tc>
      </w:tr>
    </w:tbl>
    <w:p w14:paraId="4AB603AC" w14:textId="77777777" w:rsidR="00314DDE" w:rsidRPr="001365C4" w:rsidRDefault="00314DDE" w:rsidP="00314DDE">
      <w:pPr>
        <w:widowControl w:val="0"/>
        <w:autoSpaceDE w:val="0"/>
        <w:autoSpaceDN w:val="0"/>
        <w:adjustRightInd w:val="0"/>
        <w:spacing w:after="0" w:line="240" w:lineRule="auto"/>
        <w:rPr>
          <w:rFonts w:ascii="Aptos" w:hAnsi="Aptos" w:cs="Arial"/>
          <w:color w:val="000000"/>
          <w:kern w:val="0"/>
          <w:sz w:val="18"/>
          <w:szCs w:val="18"/>
        </w:rPr>
      </w:pPr>
    </w:p>
    <w:p w14:paraId="43B7B1EE" w14:textId="77777777" w:rsidR="00314DDE" w:rsidRPr="001365C4" w:rsidRDefault="00314DDE" w:rsidP="00314DDE">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lastRenderedPageBreak/>
        <w:t>Charakterystyka źródeł energii systemu ogrzewania i wentylacji</w:t>
      </w:r>
    </w:p>
    <w:p w14:paraId="7931C622" w14:textId="77777777" w:rsidR="00314DDE" w:rsidRPr="001365C4" w:rsidRDefault="00314DDE" w:rsidP="00314DDE">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Budynek projektowany</w:t>
      </w:r>
    </w:p>
    <w:tbl>
      <w:tblPr>
        <w:tblW w:w="0" w:type="auto"/>
        <w:jc w:val="center"/>
        <w:tblLayout w:type="fixed"/>
        <w:tblCellMar>
          <w:top w:w="60" w:type="dxa"/>
          <w:left w:w="60" w:type="dxa"/>
          <w:bottom w:w="60" w:type="dxa"/>
          <w:right w:w="60" w:type="dxa"/>
        </w:tblCellMar>
        <w:tblLook w:val="0000" w:firstRow="0" w:lastRow="0" w:firstColumn="0" w:lastColumn="0" w:noHBand="0" w:noVBand="0"/>
      </w:tblPr>
      <w:tblGrid>
        <w:gridCol w:w="3132"/>
        <w:gridCol w:w="835"/>
        <w:gridCol w:w="835"/>
        <w:gridCol w:w="836"/>
        <w:gridCol w:w="835"/>
        <w:gridCol w:w="1566"/>
        <w:gridCol w:w="1566"/>
        <w:gridCol w:w="835"/>
      </w:tblGrid>
      <w:tr w:rsidR="00314DDE" w:rsidRPr="001365C4" w14:paraId="78E7E95B" w14:textId="77777777" w:rsidTr="004A79A8">
        <w:trPr>
          <w:jc w:val="center"/>
        </w:trPr>
        <w:tc>
          <w:tcPr>
            <w:tcW w:w="3132"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058AFBEB"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Rodzaj paliwa</w:t>
            </w:r>
          </w:p>
        </w:tc>
        <w:tc>
          <w:tcPr>
            <w:tcW w:w="835"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3FEF19B3"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Udział %</w:t>
            </w:r>
          </w:p>
        </w:tc>
        <w:tc>
          <w:tcPr>
            <w:tcW w:w="835"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52B9ABC3"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vertAlign w:val="subscript"/>
              </w:rPr>
            </w:pPr>
            <w:proofErr w:type="spellStart"/>
            <w:r w:rsidRPr="001365C4">
              <w:rPr>
                <w:rFonts w:ascii="Aptos" w:hAnsi="Aptos" w:cs="Arial"/>
                <w:b/>
                <w:bCs/>
                <w:color w:val="000000"/>
                <w:kern w:val="0"/>
                <w:sz w:val="18"/>
                <w:szCs w:val="18"/>
              </w:rPr>
              <w:t>h</w:t>
            </w:r>
            <w:r w:rsidRPr="001365C4">
              <w:rPr>
                <w:rFonts w:ascii="Aptos" w:hAnsi="Aptos" w:cs="Arial"/>
                <w:b/>
                <w:bCs/>
                <w:color w:val="000000"/>
                <w:kern w:val="0"/>
                <w:sz w:val="18"/>
                <w:szCs w:val="18"/>
                <w:vertAlign w:val="subscript"/>
              </w:rPr>
              <w:t>H,tot</w:t>
            </w:r>
            <w:proofErr w:type="spellEnd"/>
          </w:p>
        </w:tc>
        <w:tc>
          <w:tcPr>
            <w:tcW w:w="836"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37FF3979"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vertAlign w:val="subscript"/>
              </w:rPr>
            </w:pPr>
            <w:r w:rsidRPr="001365C4">
              <w:rPr>
                <w:rFonts w:ascii="Aptos" w:hAnsi="Aptos" w:cs="Arial"/>
                <w:b/>
                <w:bCs/>
                <w:color w:val="000000"/>
                <w:kern w:val="0"/>
                <w:sz w:val="18"/>
                <w:szCs w:val="18"/>
              </w:rPr>
              <w:t>H</w:t>
            </w:r>
            <w:r w:rsidRPr="001365C4">
              <w:rPr>
                <w:rFonts w:ascii="Aptos" w:hAnsi="Aptos" w:cs="Arial"/>
                <w:b/>
                <w:bCs/>
                <w:color w:val="000000"/>
                <w:kern w:val="0"/>
                <w:sz w:val="18"/>
                <w:szCs w:val="18"/>
                <w:vertAlign w:val="subscript"/>
              </w:rPr>
              <w:t>u</w:t>
            </w:r>
          </w:p>
        </w:tc>
        <w:tc>
          <w:tcPr>
            <w:tcW w:w="835"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554CA46F"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Jedn.</w:t>
            </w:r>
          </w:p>
        </w:tc>
        <w:tc>
          <w:tcPr>
            <w:tcW w:w="1566"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784D091E"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Q</w:t>
            </w:r>
            <w:r w:rsidRPr="001365C4">
              <w:rPr>
                <w:rFonts w:ascii="Aptos" w:hAnsi="Aptos" w:cs="Arial"/>
                <w:b/>
                <w:bCs/>
                <w:color w:val="000000"/>
                <w:kern w:val="0"/>
                <w:sz w:val="18"/>
                <w:szCs w:val="18"/>
                <w:vertAlign w:val="subscript"/>
              </w:rPr>
              <w:t>K,H</w:t>
            </w:r>
            <w:r w:rsidRPr="001365C4">
              <w:rPr>
                <w:rFonts w:ascii="Aptos" w:hAnsi="Aptos" w:cs="Arial"/>
                <w:b/>
                <w:bCs/>
                <w:color w:val="000000"/>
                <w:kern w:val="0"/>
                <w:sz w:val="18"/>
                <w:szCs w:val="18"/>
              </w:rPr>
              <w:t xml:space="preserve"> [kWh/rok]</w:t>
            </w:r>
          </w:p>
        </w:tc>
        <w:tc>
          <w:tcPr>
            <w:tcW w:w="1566"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3E63B916"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Zużycie paliwa B</w:t>
            </w:r>
          </w:p>
        </w:tc>
        <w:tc>
          <w:tcPr>
            <w:tcW w:w="835"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12C05E22"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Jedn.</w:t>
            </w:r>
          </w:p>
        </w:tc>
      </w:tr>
      <w:tr w:rsidR="00314DDE" w:rsidRPr="001365C4" w14:paraId="5830748C" w14:textId="77777777" w:rsidTr="004A79A8">
        <w:trPr>
          <w:jc w:val="center"/>
        </w:trPr>
        <w:tc>
          <w:tcPr>
            <w:tcW w:w="3132"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73F0524C"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Sieć elektroenergetyczna systemowa - Energia elektryczna</w:t>
            </w:r>
          </w:p>
        </w:tc>
        <w:tc>
          <w:tcPr>
            <w:tcW w:w="835"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659232C1"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100,0</w:t>
            </w:r>
          </w:p>
        </w:tc>
        <w:tc>
          <w:tcPr>
            <w:tcW w:w="835"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34B20DC6"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0,93</w:t>
            </w:r>
          </w:p>
        </w:tc>
        <w:tc>
          <w:tcPr>
            <w:tcW w:w="83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2DC741D8"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1,00</w:t>
            </w:r>
          </w:p>
        </w:tc>
        <w:tc>
          <w:tcPr>
            <w:tcW w:w="835"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5035B7EF"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kWh/kWh</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37DE3C11"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7820,8</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63B335C2"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7820,8</w:t>
            </w:r>
          </w:p>
        </w:tc>
        <w:tc>
          <w:tcPr>
            <w:tcW w:w="835"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6D224EA8"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kWh/rok</w:t>
            </w:r>
          </w:p>
        </w:tc>
      </w:tr>
    </w:tbl>
    <w:p w14:paraId="55F3FFE4" w14:textId="77777777" w:rsidR="00314DDE" w:rsidRPr="001365C4" w:rsidRDefault="00314DDE" w:rsidP="00314DDE">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Budynek z alternatywnymi źródłami</w:t>
      </w:r>
    </w:p>
    <w:tbl>
      <w:tblPr>
        <w:tblW w:w="0" w:type="auto"/>
        <w:jc w:val="center"/>
        <w:tblLayout w:type="fixed"/>
        <w:tblCellMar>
          <w:top w:w="60" w:type="dxa"/>
          <w:left w:w="60" w:type="dxa"/>
          <w:bottom w:w="60" w:type="dxa"/>
          <w:right w:w="60" w:type="dxa"/>
        </w:tblCellMar>
        <w:tblLook w:val="0000" w:firstRow="0" w:lastRow="0" w:firstColumn="0" w:lastColumn="0" w:noHBand="0" w:noVBand="0"/>
      </w:tblPr>
      <w:tblGrid>
        <w:gridCol w:w="3132"/>
        <w:gridCol w:w="835"/>
        <w:gridCol w:w="835"/>
        <w:gridCol w:w="836"/>
        <w:gridCol w:w="835"/>
        <w:gridCol w:w="1566"/>
        <w:gridCol w:w="1566"/>
        <w:gridCol w:w="835"/>
      </w:tblGrid>
      <w:tr w:rsidR="00314DDE" w:rsidRPr="001365C4" w14:paraId="0546B9B9" w14:textId="77777777" w:rsidTr="004A79A8">
        <w:trPr>
          <w:jc w:val="center"/>
        </w:trPr>
        <w:tc>
          <w:tcPr>
            <w:tcW w:w="3132"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0CACB04A"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Rodzaj paliwa</w:t>
            </w:r>
          </w:p>
        </w:tc>
        <w:tc>
          <w:tcPr>
            <w:tcW w:w="835"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57F3ADEB"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Udział %</w:t>
            </w:r>
          </w:p>
        </w:tc>
        <w:tc>
          <w:tcPr>
            <w:tcW w:w="835"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3A640290"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vertAlign w:val="subscript"/>
              </w:rPr>
            </w:pPr>
            <w:proofErr w:type="spellStart"/>
            <w:r w:rsidRPr="001365C4">
              <w:rPr>
                <w:rFonts w:ascii="Aptos" w:hAnsi="Aptos" w:cs="Arial"/>
                <w:b/>
                <w:bCs/>
                <w:color w:val="000000"/>
                <w:kern w:val="0"/>
                <w:sz w:val="18"/>
                <w:szCs w:val="18"/>
              </w:rPr>
              <w:t>h</w:t>
            </w:r>
            <w:r w:rsidRPr="001365C4">
              <w:rPr>
                <w:rFonts w:ascii="Aptos" w:hAnsi="Aptos" w:cs="Arial"/>
                <w:b/>
                <w:bCs/>
                <w:color w:val="000000"/>
                <w:kern w:val="0"/>
                <w:sz w:val="18"/>
                <w:szCs w:val="18"/>
                <w:vertAlign w:val="subscript"/>
              </w:rPr>
              <w:t>H,tot</w:t>
            </w:r>
            <w:proofErr w:type="spellEnd"/>
          </w:p>
        </w:tc>
        <w:tc>
          <w:tcPr>
            <w:tcW w:w="836"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29C32143"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vertAlign w:val="subscript"/>
              </w:rPr>
            </w:pPr>
            <w:r w:rsidRPr="001365C4">
              <w:rPr>
                <w:rFonts w:ascii="Aptos" w:hAnsi="Aptos" w:cs="Arial"/>
                <w:b/>
                <w:bCs/>
                <w:color w:val="000000"/>
                <w:kern w:val="0"/>
                <w:sz w:val="18"/>
                <w:szCs w:val="18"/>
              </w:rPr>
              <w:t>H</w:t>
            </w:r>
            <w:r w:rsidRPr="001365C4">
              <w:rPr>
                <w:rFonts w:ascii="Aptos" w:hAnsi="Aptos" w:cs="Arial"/>
                <w:b/>
                <w:bCs/>
                <w:color w:val="000000"/>
                <w:kern w:val="0"/>
                <w:sz w:val="18"/>
                <w:szCs w:val="18"/>
                <w:vertAlign w:val="subscript"/>
              </w:rPr>
              <w:t>u</w:t>
            </w:r>
          </w:p>
        </w:tc>
        <w:tc>
          <w:tcPr>
            <w:tcW w:w="835"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3DDFBDBD"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Jedn.</w:t>
            </w:r>
          </w:p>
        </w:tc>
        <w:tc>
          <w:tcPr>
            <w:tcW w:w="1566"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4B7ED08E"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Q</w:t>
            </w:r>
            <w:r w:rsidRPr="001365C4">
              <w:rPr>
                <w:rFonts w:ascii="Aptos" w:hAnsi="Aptos" w:cs="Arial"/>
                <w:b/>
                <w:bCs/>
                <w:color w:val="000000"/>
                <w:kern w:val="0"/>
                <w:sz w:val="18"/>
                <w:szCs w:val="18"/>
                <w:vertAlign w:val="subscript"/>
              </w:rPr>
              <w:t>K,H</w:t>
            </w:r>
            <w:r w:rsidRPr="001365C4">
              <w:rPr>
                <w:rFonts w:ascii="Aptos" w:hAnsi="Aptos" w:cs="Arial"/>
                <w:b/>
                <w:bCs/>
                <w:color w:val="000000"/>
                <w:kern w:val="0"/>
                <w:sz w:val="18"/>
                <w:szCs w:val="18"/>
              </w:rPr>
              <w:t xml:space="preserve"> [kWh/rok]</w:t>
            </w:r>
          </w:p>
        </w:tc>
        <w:tc>
          <w:tcPr>
            <w:tcW w:w="1566"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5B13A9B5"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Zużycie paliwa B</w:t>
            </w:r>
          </w:p>
        </w:tc>
        <w:tc>
          <w:tcPr>
            <w:tcW w:w="835"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1C626198"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Jedn.</w:t>
            </w:r>
          </w:p>
        </w:tc>
      </w:tr>
      <w:tr w:rsidR="00314DDE" w:rsidRPr="001365C4" w14:paraId="530C476D" w14:textId="77777777" w:rsidTr="004A79A8">
        <w:trPr>
          <w:jc w:val="center"/>
        </w:trPr>
        <w:tc>
          <w:tcPr>
            <w:tcW w:w="3132"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054F95D9"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Miejscowe wytwarzanie energii w budynku - Biomasa</w:t>
            </w:r>
          </w:p>
        </w:tc>
        <w:tc>
          <w:tcPr>
            <w:tcW w:w="835"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59345CAE"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100,0</w:t>
            </w:r>
          </w:p>
        </w:tc>
        <w:tc>
          <w:tcPr>
            <w:tcW w:w="835"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48D4578D"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0,59</w:t>
            </w:r>
          </w:p>
        </w:tc>
        <w:tc>
          <w:tcPr>
            <w:tcW w:w="83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52F9BFC"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19,08</w:t>
            </w:r>
          </w:p>
        </w:tc>
        <w:tc>
          <w:tcPr>
            <w:tcW w:w="835"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5E7FCB44"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MJ/kg</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67A5DCCC"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12307,3</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611469EE"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2322,1</w:t>
            </w:r>
          </w:p>
        </w:tc>
        <w:tc>
          <w:tcPr>
            <w:tcW w:w="835"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6730B7E9"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kg/rok</w:t>
            </w:r>
          </w:p>
        </w:tc>
      </w:tr>
    </w:tbl>
    <w:p w14:paraId="191CFC03" w14:textId="77777777" w:rsidR="00314DDE" w:rsidRPr="001365C4" w:rsidRDefault="00314DDE" w:rsidP="00314DDE">
      <w:pPr>
        <w:widowControl w:val="0"/>
        <w:autoSpaceDE w:val="0"/>
        <w:autoSpaceDN w:val="0"/>
        <w:adjustRightInd w:val="0"/>
        <w:spacing w:after="0" w:line="240" w:lineRule="auto"/>
        <w:rPr>
          <w:rFonts w:ascii="Aptos" w:hAnsi="Aptos" w:cs="Arial"/>
          <w:color w:val="000000"/>
          <w:kern w:val="0"/>
          <w:sz w:val="18"/>
          <w:szCs w:val="18"/>
        </w:rPr>
      </w:pPr>
    </w:p>
    <w:p w14:paraId="07FCC9A6" w14:textId="77777777" w:rsidR="00314DDE" w:rsidRPr="001365C4" w:rsidRDefault="00314DDE" w:rsidP="00314DDE">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Charakterystyka źródeł energii systemu przygotowania ciepłej wody</w:t>
      </w:r>
    </w:p>
    <w:p w14:paraId="07D08E85" w14:textId="77777777" w:rsidR="00314DDE" w:rsidRPr="001365C4" w:rsidRDefault="00314DDE" w:rsidP="00314DDE">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Budynek projektowany</w:t>
      </w:r>
    </w:p>
    <w:tbl>
      <w:tblPr>
        <w:tblW w:w="0" w:type="auto"/>
        <w:jc w:val="center"/>
        <w:tblLayout w:type="fixed"/>
        <w:tblCellMar>
          <w:top w:w="60" w:type="dxa"/>
          <w:left w:w="60" w:type="dxa"/>
          <w:bottom w:w="60" w:type="dxa"/>
          <w:right w:w="60" w:type="dxa"/>
        </w:tblCellMar>
        <w:tblLook w:val="0000" w:firstRow="0" w:lastRow="0" w:firstColumn="0" w:lastColumn="0" w:noHBand="0" w:noVBand="0"/>
      </w:tblPr>
      <w:tblGrid>
        <w:gridCol w:w="3132"/>
        <w:gridCol w:w="835"/>
        <w:gridCol w:w="835"/>
        <w:gridCol w:w="836"/>
        <w:gridCol w:w="835"/>
        <w:gridCol w:w="1566"/>
        <w:gridCol w:w="1566"/>
        <w:gridCol w:w="835"/>
      </w:tblGrid>
      <w:tr w:rsidR="00314DDE" w:rsidRPr="001365C4" w14:paraId="64E8EFF0" w14:textId="77777777" w:rsidTr="004A79A8">
        <w:trPr>
          <w:jc w:val="center"/>
        </w:trPr>
        <w:tc>
          <w:tcPr>
            <w:tcW w:w="3132"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66F8340B"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Rodzaj paliwa</w:t>
            </w:r>
          </w:p>
        </w:tc>
        <w:tc>
          <w:tcPr>
            <w:tcW w:w="835"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5AF17EE2"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Udział %</w:t>
            </w:r>
          </w:p>
        </w:tc>
        <w:tc>
          <w:tcPr>
            <w:tcW w:w="835"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7D9D8BB9"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vertAlign w:val="subscript"/>
              </w:rPr>
            </w:pPr>
            <w:proofErr w:type="spellStart"/>
            <w:r w:rsidRPr="001365C4">
              <w:rPr>
                <w:rFonts w:ascii="Aptos" w:hAnsi="Aptos" w:cs="Arial"/>
                <w:b/>
                <w:bCs/>
                <w:color w:val="000000"/>
                <w:kern w:val="0"/>
                <w:sz w:val="18"/>
                <w:szCs w:val="18"/>
              </w:rPr>
              <w:t>h</w:t>
            </w:r>
            <w:r w:rsidRPr="001365C4">
              <w:rPr>
                <w:rFonts w:ascii="Aptos" w:hAnsi="Aptos" w:cs="Arial"/>
                <w:b/>
                <w:bCs/>
                <w:color w:val="000000"/>
                <w:kern w:val="0"/>
                <w:sz w:val="18"/>
                <w:szCs w:val="18"/>
                <w:vertAlign w:val="subscript"/>
              </w:rPr>
              <w:t>W,tot</w:t>
            </w:r>
            <w:proofErr w:type="spellEnd"/>
          </w:p>
        </w:tc>
        <w:tc>
          <w:tcPr>
            <w:tcW w:w="836"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2006406E"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vertAlign w:val="subscript"/>
              </w:rPr>
            </w:pPr>
            <w:r w:rsidRPr="001365C4">
              <w:rPr>
                <w:rFonts w:ascii="Aptos" w:hAnsi="Aptos" w:cs="Arial"/>
                <w:b/>
                <w:bCs/>
                <w:color w:val="000000"/>
                <w:kern w:val="0"/>
                <w:sz w:val="18"/>
                <w:szCs w:val="18"/>
              </w:rPr>
              <w:t>H</w:t>
            </w:r>
            <w:r w:rsidRPr="001365C4">
              <w:rPr>
                <w:rFonts w:ascii="Aptos" w:hAnsi="Aptos" w:cs="Arial"/>
                <w:b/>
                <w:bCs/>
                <w:color w:val="000000"/>
                <w:kern w:val="0"/>
                <w:sz w:val="18"/>
                <w:szCs w:val="18"/>
                <w:vertAlign w:val="subscript"/>
              </w:rPr>
              <w:t>u</w:t>
            </w:r>
          </w:p>
        </w:tc>
        <w:tc>
          <w:tcPr>
            <w:tcW w:w="835"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2AE27821"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Jedn.</w:t>
            </w:r>
          </w:p>
        </w:tc>
        <w:tc>
          <w:tcPr>
            <w:tcW w:w="1566"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4D275E5B"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Q</w:t>
            </w:r>
            <w:r w:rsidRPr="001365C4">
              <w:rPr>
                <w:rFonts w:ascii="Aptos" w:hAnsi="Aptos" w:cs="Arial"/>
                <w:b/>
                <w:bCs/>
                <w:color w:val="000000"/>
                <w:kern w:val="0"/>
                <w:sz w:val="18"/>
                <w:szCs w:val="18"/>
                <w:vertAlign w:val="subscript"/>
              </w:rPr>
              <w:t>K,W</w:t>
            </w:r>
            <w:r w:rsidRPr="001365C4">
              <w:rPr>
                <w:rFonts w:ascii="Aptos" w:hAnsi="Aptos" w:cs="Arial"/>
                <w:b/>
                <w:bCs/>
                <w:color w:val="000000"/>
                <w:kern w:val="0"/>
                <w:sz w:val="18"/>
                <w:szCs w:val="18"/>
              </w:rPr>
              <w:t xml:space="preserve"> [kWh/rok]</w:t>
            </w:r>
          </w:p>
        </w:tc>
        <w:tc>
          <w:tcPr>
            <w:tcW w:w="1566"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7A5BB720"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Zużycie paliwa B</w:t>
            </w:r>
          </w:p>
        </w:tc>
        <w:tc>
          <w:tcPr>
            <w:tcW w:w="835"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2B8D404F"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Jedn.</w:t>
            </w:r>
          </w:p>
        </w:tc>
      </w:tr>
      <w:tr w:rsidR="00314DDE" w:rsidRPr="001365C4" w14:paraId="1B3D5442" w14:textId="77777777" w:rsidTr="004A79A8">
        <w:trPr>
          <w:jc w:val="center"/>
        </w:trPr>
        <w:tc>
          <w:tcPr>
            <w:tcW w:w="3132"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5749B0D7"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Sieć elektroenergetyczna systemowa - Energia elektryczna</w:t>
            </w:r>
          </w:p>
        </w:tc>
        <w:tc>
          <w:tcPr>
            <w:tcW w:w="835"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4111FC1A"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100,0</w:t>
            </w:r>
          </w:p>
        </w:tc>
        <w:tc>
          <w:tcPr>
            <w:tcW w:w="835"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6A013CAC"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0,99</w:t>
            </w:r>
          </w:p>
        </w:tc>
        <w:tc>
          <w:tcPr>
            <w:tcW w:w="83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4C817A69"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1,00</w:t>
            </w:r>
          </w:p>
        </w:tc>
        <w:tc>
          <w:tcPr>
            <w:tcW w:w="835"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E41E583"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kWh/kWh</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610EA47C"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1590,4</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09C91758"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1590,4</w:t>
            </w:r>
          </w:p>
        </w:tc>
        <w:tc>
          <w:tcPr>
            <w:tcW w:w="835"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02914CD6"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kWh/rok</w:t>
            </w:r>
          </w:p>
        </w:tc>
      </w:tr>
    </w:tbl>
    <w:p w14:paraId="1AD62965" w14:textId="77777777" w:rsidR="00314DDE" w:rsidRPr="001365C4" w:rsidRDefault="00314DDE" w:rsidP="00314DDE">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Budynek z alternatywnymi źródłami</w:t>
      </w:r>
    </w:p>
    <w:tbl>
      <w:tblPr>
        <w:tblW w:w="0" w:type="auto"/>
        <w:jc w:val="center"/>
        <w:tblLayout w:type="fixed"/>
        <w:tblCellMar>
          <w:top w:w="60" w:type="dxa"/>
          <w:left w:w="60" w:type="dxa"/>
          <w:bottom w:w="60" w:type="dxa"/>
          <w:right w:w="60" w:type="dxa"/>
        </w:tblCellMar>
        <w:tblLook w:val="0000" w:firstRow="0" w:lastRow="0" w:firstColumn="0" w:lastColumn="0" w:noHBand="0" w:noVBand="0"/>
      </w:tblPr>
      <w:tblGrid>
        <w:gridCol w:w="3132"/>
        <w:gridCol w:w="835"/>
        <w:gridCol w:w="835"/>
        <w:gridCol w:w="836"/>
        <w:gridCol w:w="835"/>
        <w:gridCol w:w="1566"/>
        <w:gridCol w:w="1566"/>
        <w:gridCol w:w="835"/>
      </w:tblGrid>
      <w:tr w:rsidR="00314DDE" w:rsidRPr="001365C4" w14:paraId="4A5910E1" w14:textId="77777777" w:rsidTr="004A79A8">
        <w:trPr>
          <w:jc w:val="center"/>
        </w:trPr>
        <w:tc>
          <w:tcPr>
            <w:tcW w:w="3132"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24FEC1C3"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Rodzaj paliwa</w:t>
            </w:r>
          </w:p>
        </w:tc>
        <w:tc>
          <w:tcPr>
            <w:tcW w:w="835"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5C5C26E9"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Udział %</w:t>
            </w:r>
          </w:p>
        </w:tc>
        <w:tc>
          <w:tcPr>
            <w:tcW w:w="835"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564DA703"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vertAlign w:val="subscript"/>
              </w:rPr>
            </w:pPr>
            <w:proofErr w:type="spellStart"/>
            <w:r w:rsidRPr="001365C4">
              <w:rPr>
                <w:rFonts w:ascii="Aptos" w:hAnsi="Aptos" w:cs="Arial"/>
                <w:b/>
                <w:bCs/>
                <w:color w:val="000000"/>
                <w:kern w:val="0"/>
                <w:sz w:val="18"/>
                <w:szCs w:val="18"/>
              </w:rPr>
              <w:t>h</w:t>
            </w:r>
            <w:r w:rsidRPr="001365C4">
              <w:rPr>
                <w:rFonts w:ascii="Aptos" w:hAnsi="Aptos" w:cs="Arial"/>
                <w:b/>
                <w:bCs/>
                <w:color w:val="000000"/>
                <w:kern w:val="0"/>
                <w:sz w:val="18"/>
                <w:szCs w:val="18"/>
                <w:vertAlign w:val="subscript"/>
              </w:rPr>
              <w:t>W,tot</w:t>
            </w:r>
            <w:proofErr w:type="spellEnd"/>
          </w:p>
        </w:tc>
        <w:tc>
          <w:tcPr>
            <w:tcW w:w="836"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7C0D0D48"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vertAlign w:val="subscript"/>
              </w:rPr>
            </w:pPr>
            <w:r w:rsidRPr="001365C4">
              <w:rPr>
                <w:rFonts w:ascii="Aptos" w:hAnsi="Aptos" w:cs="Arial"/>
                <w:b/>
                <w:bCs/>
                <w:color w:val="000000"/>
                <w:kern w:val="0"/>
                <w:sz w:val="18"/>
                <w:szCs w:val="18"/>
              </w:rPr>
              <w:t>H</w:t>
            </w:r>
            <w:r w:rsidRPr="001365C4">
              <w:rPr>
                <w:rFonts w:ascii="Aptos" w:hAnsi="Aptos" w:cs="Arial"/>
                <w:b/>
                <w:bCs/>
                <w:color w:val="000000"/>
                <w:kern w:val="0"/>
                <w:sz w:val="18"/>
                <w:szCs w:val="18"/>
                <w:vertAlign w:val="subscript"/>
              </w:rPr>
              <w:t>u</w:t>
            </w:r>
          </w:p>
        </w:tc>
        <w:tc>
          <w:tcPr>
            <w:tcW w:w="835"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1BC37247"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Jedn.</w:t>
            </w:r>
          </w:p>
        </w:tc>
        <w:tc>
          <w:tcPr>
            <w:tcW w:w="1566"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3403CFA8"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Q</w:t>
            </w:r>
            <w:r w:rsidRPr="001365C4">
              <w:rPr>
                <w:rFonts w:ascii="Aptos" w:hAnsi="Aptos" w:cs="Arial"/>
                <w:b/>
                <w:bCs/>
                <w:color w:val="000000"/>
                <w:kern w:val="0"/>
                <w:sz w:val="18"/>
                <w:szCs w:val="18"/>
                <w:vertAlign w:val="subscript"/>
              </w:rPr>
              <w:t>K,W</w:t>
            </w:r>
            <w:r w:rsidRPr="001365C4">
              <w:rPr>
                <w:rFonts w:ascii="Aptos" w:hAnsi="Aptos" w:cs="Arial"/>
                <w:b/>
                <w:bCs/>
                <w:color w:val="000000"/>
                <w:kern w:val="0"/>
                <w:sz w:val="18"/>
                <w:szCs w:val="18"/>
              </w:rPr>
              <w:t xml:space="preserve"> [kWh/rok]</w:t>
            </w:r>
          </w:p>
        </w:tc>
        <w:tc>
          <w:tcPr>
            <w:tcW w:w="1566"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11422CE9"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Zużycie paliwa B</w:t>
            </w:r>
          </w:p>
        </w:tc>
        <w:tc>
          <w:tcPr>
            <w:tcW w:w="835"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32C1A80F"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Jedn.</w:t>
            </w:r>
          </w:p>
        </w:tc>
      </w:tr>
      <w:tr w:rsidR="00314DDE" w:rsidRPr="001365C4" w14:paraId="5B0FCB9F" w14:textId="77777777" w:rsidTr="004A79A8">
        <w:trPr>
          <w:jc w:val="center"/>
        </w:trPr>
        <w:tc>
          <w:tcPr>
            <w:tcW w:w="3132"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55E961E0"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Miejscowe wytwarzanie energii w budynku - Biomasa</w:t>
            </w:r>
          </w:p>
        </w:tc>
        <w:tc>
          <w:tcPr>
            <w:tcW w:w="835"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755CBBEB"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100,0</w:t>
            </w:r>
          </w:p>
        </w:tc>
        <w:tc>
          <w:tcPr>
            <w:tcW w:w="835"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01A215A5"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0,70</w:t>
            </w:r>
          </w:p>
        </w:tc>
        <w:tc>
          <w:tcPr>
            <w:tcW w:w="83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42250460"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19,08</w:t>
            </w:r>
          </w:p>
        </w:tc>
        <w:tc>
          <w:tcPr>
            <w:tcW w:w="835"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2125C1E0"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MJ/kg</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408B7C00"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2236,5</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4220ECBC"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422,0</w:t>
            </w:r>
          </w:p>
        </w:tc>
        <w:tc>
          <w:tcPr>
            <w:tcW w:w="835"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0426AEE2"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kg/rok</w:t>
            </w:r>
          </w:p>
        </w:tc>
      </w:tr>
    </w:tbl>
    <w:p w14:paraId="08038375" w14:textId="77777777" w:rsidR="00314DDE" w:rsidRPr="001365C4" w:rsidRDefault="00314DDE" w:rsidP="00314DDE">
      <w:pPr>
        <w:widowControl w:val="0"/>
        <w:autoSpaceDE w:val="0"/>
        <w:autoSpaceDN w:val="0"/>
        <w:adjustRightInd w:val="0"/>
        <w:spacing w:after="0" w:line="240" w:lineRule="auto"/>
        <w:rPr>
          <w:rFonts w:ascii="Aptos" w:hAnsi="Aptos" w:cs="Arial"/>
          <w:color w:val="000000"/>
          <w:kern w:val="0"/>
          <w:sz w:val="18"/>
          <w:szCs w:val="18"/>
        </w:rPr>
      </w:pPr>
    </w:p>
    <w:p w14:paraId="09D6DA2D" w14:textId="77777777" w:rsidR="00314DDE" w:rsidRPr="001365C4" w:rsidRDefault="00314DDE" w:rsidP="00314DDE">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Wskaźniki emisji zanieczyszczeń poszczególnych systemów i nośników energii</w:t>
      </w:r>
    </w:p>
    <w:p w14:paraId="127CAC71" w14:textId="77777777" w:rsidR="00314DDE" w:rsidRPr="001365C4" w:rsidRDefault="00314DDE" w:rsidP="00314DDE">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Budynek projektowany</w:t>
      </w:r>
    </w:p>
    <w:tbl>
      <w:tblPr>
        <w:tblW w:w="0" w:type="auto"/>
        <w:jc w:val="center"/>
        <w:tblLayout w:type="fixed"/>
        <w:tblCellMar>
          <w:top w:w="60" w:type="dxa"/>
          <w:left w:w="60" w:type="dxa"/>
          <w:bottom w:w="60" w:type="dxa"/>
          <w:right w:w="60" w:type="dxa"/>
        </w:tblCellMar>
        <w:tblLook w:val="0000" w:firstRow="0" w:lastRow="0" w:firstColumn="0" w:lastColumn="0" w:noHBand="0" w:noVBand="0"/>
      </w:tblPr>
      <w:tblGrid>
        <w:gridCol w:w="2088"/>
        <w:gridCol w:w="1044"/>
        <w:gridCol w:w="1044"/>
        <w:gridCol w:w="1044"/>
        <w:gridCol w:w="1044"/>
        <w:gridCol w:w="1044"/>
        <w:gridCol w:w="1044"/>
        <w:gridCol w:w="1044"/>
        <w:gridCol w:w="1044"/>
      </w:tblGrid>
      <w:tr w:rsidR="00314DDE" w:rsidRPr="001365C4" w14:paraId="41B285F8" w14:textId="77777777" w:rsidTr="004A79A8">
        <w:trPr>
          <w:jc w:val="center"/>
        </w:trPr>
        <w:tc>
          <w:tcPr>
            <w:tcW w:w="10440" w:type="dxa"/>
            <w:gridSpan w:val="9"/>
            <w:tcBorders>
              <w:top w:val="single" w:sz="4" w:space="0" w:color="000000"/>
              <w:left w:val="single" w:sz="4" w:space="0" w:color="000000"/>
              <w:bottom w:val="single" w:sz="4" w:space="0" w:color="000000"/>
              <w:right w:val="single" w:sz="4" w:space="0" w:color="000000"/>
            </w:tcBorders>
            <w:shd w:val="clear" w:color="A9A9A9" w:fill="A9A9A9"/>
            <w:vAlign w:val="center"/>
          </w:tcPr>
          <w:p w14:paraId="53F03873"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System ogrzewania i wentylacji</w:t>
            </w:r>
          </w:p>
        </w:tc>
      </w:tr>
      <w:tr w:rsidR="00314DDE" w:rsidRPr="001365C4" w14:paraId="1FCB194C" w14:textId="77777777" w:rsidTr="004A79A8">
        <w:trPr>
          <w:jc w:val="center"/>
        </w:trPr>
        <w:tc>
          <w:tcPr>
            <w:tcW w:w="2088"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78CA4E09"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Rodzaj paliwa</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0420B266"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Jedn.</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7568A1BB"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vertAlign w:val="subscript"/>
              </w:rPr>
            </w:pPr>
            <w:r w:rsidRPr="001365C4">
              <w:rPr>
                <w:rFonts w:ascii="Aptos" w:hAnsi="Aptos" w:cs="Arial"/>
                <w:b/>
                <w:bCs/>
                <w:color w:val="000000"/>
                <w:kern w:val="0"/>
                <w:sz w:val="18"/>
                <w:szCs w:val="18"/>
              </w:rPr>
              <w:t>SO</w:t>
            </w:r>
            <w:r w:rsidRPr="001365C4">
              <w:rPr>
                <w:rFonts w:ascii="Aptos" w:hAnsi="Aptos" w:cs="Arial"/>
                <w:b/>
                <w:bCs/>
                <w:color w:val="000000"/>
                <w:kern w:val="0"/>
                <w:sz w:val="18"/>
                <w:szCs w:val="18"/>
                <w:vertAlign w:val="subscript"/>
              </w:rPr>
              <w:t>2</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4A11895B"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vertAlign w:val="subscript"/>
              </w:rPr>
            </w:pPr>
            <w:r w:rsidRPr="001365C4">
              <w:rPr>
                <w:rFonts w:ascii="Aptos" w:hAnsi="Aptos" w:cs="Arial"/>
                <w:b/>
                <w:bCs/>
                <w:color w:val="000000"/>
                <w:kern w:val="0"/>
                <w:sz w:val="18"/>
                <w:szCs w:val="18"/>
              </w:rPr>
              <w:t>NO</w:t>
            </w:r>
            <w:r w:rsidRPr="001365C4">
              <w:rPr>
                <w:rFonts w:ascii="Aptos" w:hAnsi="Aptos" w:cs="Arial"/>
                <w:b/>
                <w:bCs/>
                <w:color w:val="000000"/>
                <w:kern w:val="0"/>
                <w:sz w:val="18"/>
                <w:szCs w:val="18"/>
                <w:vertAlign w:val="subscript"/>
              </w:rPr>
              <w:t>X</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1DCF3CCE"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CO</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325C6F06"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vertAlign w:val="subscript"/>
              </w:rPr>
            </w:pPr>
            <w:r w:rsidRPr="001365C4">
              <w:rPr>
                <w:rFonts w:ascii="Aptos" w:hAnsi="Aptos" w:cs="Arial"/>
                <w:b/>
                <w:bCs/>
                <w:color w:val="000000"/>
                <w:kern w:val="0"/>
                <w:sz w:val="18"/>
                <w:szCs w:val="18"/>
              </w:rPr>
              <w:t>CO</w:t>
            </w:r>
            <w:r w:rsidRPr="001365C4">
              <w:rPr>
                <w:rFonts w:ascii="Aptos" w:hAnsi="Aptos" w:cs="Arial"/>
                <w:b/>
                <w:bCs/>
                <w:color w:val="000000"/>
                <w:kern w:val="0"/>
                <w:sz w:val="18"/>
                <w:szCs w:val="18"/>
                <w:vertAlign w:val="subscript"/>
              </w:rPr>
              <w:t>2</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1F1BF7E6"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PYŁ</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0F01E74F"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SADZA</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57137061"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B-a-P</w:t>
            </w:r>
          </w:p>
        </w:tc>
      </w:tr>
      <w:tr w:rsidR="00314DDE" w:rsidRPr="001365C4" w14:paraId="7F8FF58C" w14:textId="77777777" w:rsidTr="004A79A8">
        <w:trPr>
          <w:jc w:val="center"/>
        </w:trPr>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4D964D34"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Sieć elektroenergetyczna systemowa - Energia elektryczna</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A1CA081"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kg/GJ</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57463BD2"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0,440000</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3C71C1A7"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0,230000</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731EFFC1"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0,020000</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07467206"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106,060000</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3490FAAA"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0,000000</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38ED2539"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0,000000</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7CB9D0E6"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0,000000</w:t>
            </w:r>
          </w:p>
        </w:tc>
      </w:tr>
      <w:tr w:rsidR="00314DDE" w:rsidRPr="001365C4" w14:paraId="3A8C5AD7" w14:textId="77777777" w:rsidTr="004A79A8">
        <w:trPr>
          <w:jc w:val="center"/>
        </w:trPr>
        <w:tc>
          <w:tcPr>
            <w:tcW w:w="10440" w:type="dxa"/>
            <w:gridSpan w:val="9"/>
            <w:tcBorders>
              <w:top w:val="single" w:sz="4" w:space="0" w:color="000000"/>
              <w:left w:val="single" w:sz="4" w:space="0" w:color="000000"/>
              <w:bottom w:val="single" w:sz="4" w:space="0" w:color="000000"/>
              <w:right w:val="single" w:sz="4" w:space="0" w:color="000000"/>
            </w:tcBorders>
            <w:shd w:val="clear" w:color="A9A9A9" w:fill="A9A9A9"/>
            <w:vAlign w:val="center"/>
          </w:tcPr>
          <w:p w14:paraId="50CBEE93"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System przygotowania ciepłej wody</w:t>
            </w:r>
          </w:p>
        </w:tc>
      </w:tr>
      <w:tr w:rsidR="00314DDE" w:rsidRPr="001365C4" w14:paraId="1CB54C4D" w14:textId="77777777" w:rsidTr="004A79A8">
        <w:trPr>
          <w:jc w:val="center"/>
        </w:trPr>
        <w:tc>
          <w:tcPr>
            <w:tcW w:w="2088"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3585B0FD"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Rodzaj paliwa</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64E3AD4E"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Jedn.</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0D7C698C"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vertAlign w:val="subscript"/>
              </w:rPr>
            </w:pPr>
            <w:r w:rsidRPr="001365C4">
              <w:rPr>
                <w:rFonts w:ascii="Aptos" w:hAnsi="Aptos" w:cs="Arial"/>
                <w:b/>
                <w:bCs/>
                <w:color w:val="000000"/>
                <w:kern w:val="0"/>
                <w:sz w:val="18"/>
                <w:szCs w:val="18"/>
              </w:rPr>
              <w:t>SO</w:t>
            </w:r>
            <w:r w:rsidRPr="001365C4">
              <w:rPr>
                <w:rFonts w:ascii="Aptos" w:hAnsi="Aptos" w:cs="Arial"/>
                <w:b/>
                <w:bCs/>
                <w:color w:val="000000"/>
                <w:kern w:val="0"/>
                <w:sz w:val="18"/>
                <w:szCs w:val="18"/>
                <w:vertAlign w:val="subscript"/>
              </w:rPr>
              <w:t>2</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78E9DC06"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vertAlign w:val="subscript"/>
              </w:rPr>
            </w:pPr>
            <w:r w:rsidRPr="001365C4">
              <w:rPr>
                <w:rFonts w:ascii="Aptos" w:hAnsi="Aptos" w:cs="Arial"/>
                <w:b/>
                <w:bCs/>
                <w:color w:val="000000"/>
                <w:kern w:val="0"/>
                <w:sz w:val="18"/>
                <w:szCs w:val="18"/>
              </w:rPr>
              <w:t>NO</w:t>
            </w:r>
            <w:r w:rsidRPr="001365C4">
              <w:rPr>
                <w:rFonts w:ascii="Aptos" w:hAnsi="Aptos" w:cs="Arial"/>
                <w:b/>
                <w:bCs/>
                <w:color w:val="000000"/>
                <w:kern w:val="0"/>
                <w:sz w:val="18"/>
                <w:szCs w:val="18"/>
                <w:vertAlign w:val="subscript"/>
              </w:rPr>
              <w:t>X</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3EAACCEA"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CO</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3983F4DD"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vertAlign w:val="subscript"/>
              </w:rPr>
            </w:pPr>
            <w:r w:rsidRPr="001365C4">
              <w:rPr>
                <w:rFonts w:ascii="Aptos" w:hAnsi="Aptos" w:cs="Arial"/>
                <w:b/>
                <w:bCs/>
                <w:color w:val="000000"/>
                <w:kern w:val="0"/>
                <w:sz w:val="18"/>
                <w:szCs w:val="18"/>
              </w:rPr>
              <w:t>CO</w:t>
            </w:r>
            <w:r w:rsidRPr="001365C4">
              <w:rPr>
                <w:rFonts w:ascii="Aptos" w:hAnsi="Aptos" w:cs="Arial"/>
                <w:b/>
                <w:bCs/>
                <w:color w:val="000000"/>
                <w:kern w:val="0"/>
                <w:sz w:val="18"/>
                <w:szCs w:val="18"/>
                <w:vertAlign w:val="subscript"/>
              </w:rPr>
              <w:t>2</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1655A38C"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PYŁ</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6E6FDC7E"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SADZA</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546AB52C"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B-a-P</w:t>
            </w:r>
          </w:p>
        </w:tc>
      </w:tr>
      <w:tr w:rsidR="00314DDE" w:rsidRPr="001365C4" w14:paraId="7FBD4F63" w14:textId="77777777" w:rsidTr="004A79A8">
        <w:trPr>
          <w:jc w:val="center"/>
        </w:trPr>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723CEE5A"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Sieć elektroenergetyczna systemowa - Energia elektryczna</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2690DE5F"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kg/GJ</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EAF96BD"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0,440000</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51369B4A"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0,230000</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36F03C6D"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0,020000</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394AF392"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106,060000</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0B6EF6F1"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0,000000</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3B04394B"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0,000000</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2C16BF80"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0,000000</w:t>
            </w:r>
          </w:p>
        </w:tc>
      </w:tr>
    </w:tbl>
    <w:p w14:paraId="1C9B8A85" w14:textId="77777777" w:rsidR="00314DDE" w:rsidRPr="001365C4" w:rsidRDefault="00314DDE" w:rsidP="00314DDE">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Budynek z alternatywnymi źródłami</w:t>
      </w:r>
    </w:p>
    <w:tbl>
      <w:tblPr>
        <w:tblW w:w="0" w:type="auto"/>
        <w:jc w:val="center"/>
        <w:tblLayout w:type="fixed"/>
        <w:tblCellMar>
          <w:top w:w="60" w:type="dxa"/>
          <w:left w:w="60" w:type="dxa"/>
          <w:bottom w:w="60" w:type="dxa"/>
          <w:right w:w="60" w:type="dxa"/>
        </w:tblCellMar>
        <w:tblLook w:val="0000" w:firstRow="0" w:lastRow="0" w:firstColumn="0" w:lastColumn="0" w:noHBand="0" w:noVBand="0"/>
      </w:tblPr>
      <w:tblGrid>
        <w:gridCol w:w="2088"/>
        <w:gridCol w:w="1044"/>
        <w:gridCol w:w="1044"/>
        <w:gridCol w:w="1044"/>
        <w:gridCol w:w="1044"/>
        <w:gridCol w:w="1044"/>
        <w:gridCol w:w="1044"/>
        <w:gridCol w:w="1044"/>
        <w:gridCol w:w="1044"/>
      </w:tblGrid>
      <w:tr w:rsidR="00314DDE" w:rsidRPr="001365C4" w14:paraId="0F43508B" w14:textId="77777777" w:rsidTr="004A79A8">
        <w:trPr>
          <w:jc w:val="center"/>
        </w:trPr>
        <w:tc>
          <w:tcPr>
            <w:tcW w:w="10440" w:type="dxa"/>
            <w:gridSpan w:val="9"/>
            <w:tcBorders>
              <w:top w:val="single" w:sz="4" w:space="0" w:color="000000"/>
              <w:left w:val="single" w:sz="4" w:space="0" w:color="000000"/>
              <w:bottom w:val="single" w:sz="4" w:space="0" w:color="000000"/>
              <w:right w:val="single" w:sz="4" w:space="0" w:color="000000"/>
            </w:tcBorders>
            <w:shd w:val="clear" w:color="A9A9A9" w:fill="A9A9A9"/>
            <w:vAlign w:val="center"/>
          </w:tcPr>
          <w:p w14:paraId="161DC60B"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System ogrzewania i wentylacji</w:t>
            </w:r>
          </w:p>
        </w:tc>
      </w:tr>
      <w:tr w:rsidR="00314DDE" w:rsidRPr="001365C4" w14:paraId="78CEE85A" w14:textId="77777777" w:rsidTr="004A79A8">
        <w:trPr>
          <w:jc w:val="center"/>
        </w:trPr>
        <w:tc>
          <w:tcPr>
            <w:tcW w:w="2088"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24758EFC"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Rodzaj paliwa</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4CFB0CA6"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Jedn.</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5621117F"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vertAlign w:val="subscript"/>
              </w:rPr>
            </w:pPr>
            <w:r w:rsidRPr="001365C4">
              <w:rPr>
                <w:rFonts w:ascii="Aptos" w:hAnsi="Aptos" w:cs="Arial"/>
                <w:b/>
                <w:bCs/>
                <w:color w:val="000000"/>
                <w:kern w:val="0"/>
                <w:sz w:val="18"/>
                <w:szCs w:val="18"/>
              </w:rPr>
              <w:t>SO</w:t>
            </w:r>
            <w:r w:rsidRPr="001365C4">
              <w:rPr>
                <w:rFonts w:ascii="Aptos" w:hAnsi="Aptos" w:cs="Arial"/>
                <w:b/>
                <w:bCs/>
                <w:color w:val="000000"/>
                <w:kern w:val="0"/>
                <w:sz w:val="18"/>
                <w:szCs w:val="18"/>
                <w:vertAlign w:val="subscript"/>
              </w:rPr>
              <w:t>2</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4DA92322"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vertAlign w:val="subscript"/>
              </w:rPr>
            </w:pPr>
            <w:r w:rsidRPr="001365C4">
              <w:rPr>
                <w:rFonts w:ascii="Aptos" w:hAnsi="Aptos" w:cs="Arial"/>
                <w:b/>
                <w:bCs/>
                <w:color w:val="000000"/>
                <w:kern w:val="0"/>
                <w:sz w:val="18"/>
                <w:szCs w:val="18"/>
              </w:rPr>
              <w:t>NO</w:t>
            </w:r>
            <w:r w:rsidRPr="001365C4">
              <w:rPr>
                <w:rFonts w:ascii="Aptos" w:hAnsi="Aptos" w:cs="Arial"/>
                <w:b/>
                <w:bCs/>
                <w:color w:val="000000"/>
                <w:kern w:val="0"/>
                <w:sz w:val="18"/>
                <w:szCs w:val="18"/>
                <w:vertAlign w:val="subscript"/>
              </w:rPr>
              <w:t>X</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6CB59BB3"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CO</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0E2325C1"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vertAlign w:val="subscript"/>
              </w:rPr>
            </w:pPr>
            <w:r w:rsidRPr="001365C4">
              <w:rPr>
                <w:rFonts w:ascii="Aptos" w:hAnsi="Aptos" w:cs="Arial"/>
                <w:b/>
                <w:bCs/>
                <w:color w:val="000000"/>
                <w:kern w:val="0"/>
                <w:sz w:val="18"/>
                <w:szCs w:val="18"/>
              </w:rPr>
              <w:t>CO</w:t>
            </w:r>
            <w:r w:rsidRPr="001365C4">
              <w:rPr>
                <w:rFonts w:ascii="Aptos" w:hAnsi="Aptos" w:cs="Arial"/>
                <w:b/>
                <w:bCs/>
                <w:color w:val="000000"/>
                <w:kern w:val="0"/>
                <w:sz w:val="18"/>
                <w:szCs w:val="18"/>
                <w:vertAlign w:val="subscript"/>
              </w:rPr>
              <w:t>2</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756C1D2D"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PYŁ</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4FA82CCD"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SADZA</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01CB8C38"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B-a-P</w:t>
            </w:r>
          </w:p>
        </w:tc>
      </w:tr>
      <w:tr w:rsidR="00314DDE" w:rsidRPr="001365C4" w14:paraId="075D03F8" w14:textId="77777777" w:rsidTr="004A79A8">
        <w:trPr>
          <w:jc w:val="center"/>
        </w:trPr>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34B4C4C0"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Miejscowe wytwarzanie energii w budynku - Biomasa</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5ECD47E"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kg/Mg</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39A097FA"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0,000000</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60F3201E"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17,140000</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6A2417FB"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171,420000</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05B8E668"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0,000000</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216BDEAD"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0,690000</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424A63D8"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0,000000</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3AE53CDF"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0,000000</w:t>
            </w:r>
          </w:p>
        </w:tc>
      </w:tr>
      <w:tr w:rsidR="00314DDE" w:rsidRPr="001365C4" w14:paraId="10AE94D9" w14:textId="77777777" w:rsidTr="004A79A8">
        <w:trPr>
          <w:jc w:val="center"/>
        </w:trPr>
        <w:tc>
          <w:tcPr>
            <w:tcW w:w="10440" w:type="dxa"/>
            <w:gridSpan w:val="9"/>
            <w:tcBorders>
              <w:top w:val="single" w:sz="4" w:space="0" w:color="000000"/>
              <w:left w:val="single" w:sz="4" w:space="0" w:color="000000"/>
              <w:bottom w:val="single" w:sz="4" w:space="0" w:color="000000"/>
              <w:right w:val="single" w:sz="4" w:space="0" w:color="000000"/>
            </w:tcBorders>
            <w:shd w:val="clear" w:color="A9A9A9" w:fill="A9A9A9"/>
            <w:vAlign w:val="center"/>
          </w:tcPr>
          <w:p w14:paraId="166DE31D"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System przygotowania ciepłej wody</w:t>
            </w:r>
          </w:p>
        </w:tc>
      </w:tr>
      <w:tr w:rsidR="00314DDE" w:rsidRPr="001365C4" w14:paraId="17A47350" w14:textId="77777777" w:rsidTr="004A79A8">
        <w:trPr>
          <w:jc w:val="center"/>
        </w:trPr>
        <w:tc>
          <w:tcPr>
            <w:tcW w:w="2088"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1490FCFC"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Rodzaj paliwa</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19461336"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Jedn.</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305BB2EB"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vertAlign w:val="subscript"/>
              </w:rPr>
            </w:pPr>
            <w:r w:rsidRPr="001365C4">
              <w:rPr>
                <w:rFonts w:ascii="Aptos" w:hAnsi="Aptos" w:cs="Arial"/>
                <w:b/>
                <w:bCs/>
                <w:color w:val="000000"/>
                <w:kern w:val="0"/>
                <w:sz w:val="18"/>
                <w:szCs w:val="18"/>
              </w:rPr>
              <w:t>SO</w:t>
            </w:r>
            <w:r w:rsidRPr="001365C4">
              <w:rPr>
                <w:rFonts w:ascii="Aptos" w:hAnsi="Aptos" w:cs="Arial"/>
                <w:b/>
                <w:bCs/>
                <w:color w:val="000000"/>
                <w:kern w:val="0"/>
                <w:sz w:val="18"/>
                <w:szCs w:val="18"/>
                <w:vertAlign w:val="subscript"/>
              </w:rPr>
              <w:t>2</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48EBB2F8"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vertAlign w:val="subscript"/>
              </w:rPr>
            </w:pPr>
            <w:r w:rsidRPr="001365C4">
              <w:rPr>
                <w:rFonts w:ascii="Aptos" w:hAnsi="Aptos" w:cs="Arial"/>
                <w:b/>
                <w:bCs/>
                <w:color w:val="000000"/>
                <w:kern w:val="0"/>
                <w:sz w:val="18"/>
                <w:szCs w:val="18"/>
              </w:rPr>
              <w:t>NO</w:t>
            </w:r>
            <w:r w:rsidRPr="001365C4">
              <w:rPr>
                <w:rFonts w:ascii="Aptos" w:hAnsi="Aptos" w:cs="Arial"/>
                <w:b/>
                <w:bCs/>
                <w:color w:val="000000"/>
                <w:kern w:val="0"/>
                <w:sz w:val="18"/>
                <w:szCs w:val="18"/>
                <w:vertAlign w:val="subscript"/>
              </w:rPr>
              <w:t>X</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153DA685"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CO</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7929E84C"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vertAlign w:val="subscript"/>
              </w:rPr>
            </w:pPr>
            <w:r w:rsidRPr="001365C4">
              <w:rPr>
                <w:rFonts w:ascii="Aptos" w:hAnsi="Aptos" w:cs="Arial"/>
                <w:b/>
                <w:bCs/>
                <w:color w:val="000000"/>
                <w:kern w:val="0"/>
                <w:sz w:val="18"/>
                <w:szCs w:val="18"/>
              </w:rPr>
              <w:t>CO</w:t>
            </w:r>
            <w:r w:rsidRPr="001365C4">
              <w:rPr>
                <w:rFonts w:ascii="Aptos" w:hAnsi="Aptos" w:cs="Arial"/>
                <w:b/>
                <w:bCs/>
                <w:color w:val="000000"/>
                <w:kern w:val="0"/>
                <w:sz w:val="18"/>
                <w:szCs w:val="18"/>
                <w:vertAlign w:val="subscript"/>
              </w:rPr>
              <w:t>2</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57C19D59"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PYŁ</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39BE5558"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SADZA</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55DCEE07"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B-a-P</w:t>
            </w:r>
          </w:p>
        </w:tc>
      </w:tr>
      <w:tr w:rsidR="00314DDE" w:rsidRPr="001365C4" w14:paraId="564E98E9" w14:textId="77777777" w:rsidTr="004A79A8">
        <w:trPr>
          <w:jc w:val="center"/>
        </w:trPr>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AE885B4"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Miejscowe wytwarzanie energii w budynku - Biomasa</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655E025C"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kg/Mg</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628D778F"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0,000000</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6830979E"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17,140000</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2B356D1B"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171,420000</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3BA75D15"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0,000000</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EAAB1EB"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0,690000</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5783C32"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0,000000</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40AA0A01"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0,000000</w:t>
            </w:r>
          </w:p>
        </w:tc>
      </w:tr>
    </w:tbl>
    <w:p w14:paraId="204D069A" w14:textId="77777777" w:rsidR="00314DDE" w:rsidRPr="001365C4" w:rsidRDefault="00314DDE" w:rsidP="00314DDE">
      <w:pPr>
        <w:widowControl w:val="0"/>
        <w:autoSpaceDE w:val="0"/>
        <w:autoSpaceDN w:val="0"/>
        <w:adjustRightInd w:val="0"/>
        <w:spacing w:after="0" w:line="240" w:lineRule="auto"/>
        <w:rPr>
          <w:rFonts w:ascii="Aptos" w:hAnsi="Aptos" w:cs="Arial"/>
          <w:color w:val="000000"/>
          <w:kern w:val="0"/>
          <w:sz w:val="18"/>
          <w:szCs w:val="18"/>
        </w:rPr>
      </w:pPr>
    </w:p>
    <w:p w14:paraId="46030142" w14:textId="77777777" w:rsidR="00314DDE" w:rsidRPr="001365C4" w:rsidRDefault="00314DDE" w:rsidP="00314DDE">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Emisja zanieczyszczeń poszczególnych systemów w budynku</w:t>
      </w:r>
    </w:p>
    <w:p w14:paraId="7C542D78" w14:textId="77777777" w:rsidR="00314DDE" w:rsidRPr="001365C4" w:rsidRDefault="00314DDE" w:rsidP="00314DDE">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Budynek projektowany</w:t>
      </w:r>
    </w:p>
    <w:tbl>
      <w:tblPr>
        <w:tblW w:w="0" w:type="auto"/>
        <w:jc w:val="center"/>
        <w:tblLayout w:type="fixed"/>
        <w:tblCellMar>
          <w:top w:w="60" w:type="dxa"/>
          <w:left w:w="60" w:type="dxa"/>
          <w:bottom w:w="60" w:type="dxa"/>
          <w:right w:w="60" w:type="dxa"/>
        </w:tblCellMar>
        <w:tblLook w:val="0000" w:firstRow="0" w:lastRow="0" w:firstColumn="0" w:lastColumn="0" w:noHBand="0" w:noVBand="0"/>
      </w:tblPr>
      <w:tblGrid>
        <w:gridCol w:w="2088"/>
        <w:gridCol w:w="1044"/>
        <w:gridCol w:w="1044"/>
        <w:gridCol w:w="1044"/>
        <w:gridCol w:w="1044"/>
        <w:gridCol w:w="1044"/>
        <w:gridCol w:w="1044"/>
        <w:gridCol w:w="1044"/>
        <w:gridCol w:w="1044"/>
      </w:tblGrid>
      <w:tr w:rsidR="00314DDE" w:rsidRPr="001365C4" w14:paraId="40497617" w14:textId="77777777" w:rsidTr="004A79A8">
        <w:trPr>
          <w:jc w:val="center"/>
        </w:trPr>
        <w:tc>
          <w:tcPr>
            <w:tcW w:w="2088"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44615565"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System</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6515E6D2"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Jedn.</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1444EC0B"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vertAlign w:val="subscript"/>
              </w:rPr>
            </w:pPr>
            <w:r w:rsidRPr="001365C4">
              <w:rPr>
                <w:rFonts w:ascii="Aptos" w:hAnsi="Aptos" w:cs="Arial"/>
                <w:b/>
                <w:bCs/>
                <w:color w:val="000000"/>
                <w:kern w:val="0"/>
                <w:sz w:val="18"/>
                <w:szCs w:val="18"/>
              </w:rPr>
              <w:t>SO</w:t>
            </w:r>
            <w:r w:rsidRPr="001365C4">
              <w:rPr>
                <w:rFonts w:ascii="Aptos" w:hAnsi="Aptos" w:cs="Arial"/>
                <w:b/>
                <w:bCs/>
                <w:color w:val="000000"/>
                <w:kern w:val="0"/>
                <w:sz w:val="18"/>
                <w:szCs w:val="18"/>
                <w:vertAlign w:val="subscript"/>
              </w:rPr>
              <w:t>2</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33202F19"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vertAlign w:val="subscript"/>
              </w:rPr>
            </w:pPr>
            <w:r w:rsidRPr="001365C4">
              <w:rPr>
                <w:rFonts w:ascii="Aptos" w:hAnsi="Aptos" w:cs="Arial"/>
                <w:b/>
                <w:bCs/>
                <w:color w:val="000000"/>
                <w:kern w:val="0"/>
                <w:sz w:val="18"/>
                <w:szCs w:val="18"/>
              </w:rPr>
              <w:t>NO</w:t>
            </w:r>
            <w:r w:rsidRPr="001365C4">
              <w:rPr>
                <w:rFonts w:ascii="Aptos" w:hAnsi="Aptos" w:cs="Arial"/>
                <w:b/>
                <w:bCs/>
                <w:color w:val="000000"/>
                <w:kern w:val="0"/>
                <w:sz w:val="18"/>
                <w:szCs w:val="18"/>
                <w:vertAlign w:val="subscript"/>
              </w:rPr>
              <w:t>X</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74BBA866"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CO</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5E38347C"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vertAlign w:val="subscript"/>
              </w:rPr>
            </w:pPr>
            <w:r w:rsidRPr="001365C4">
              <w:rPr>
                <w:rFonts w:ascii="Aptos" w:hAnsi="Aptos" w:cs="Arial"/>
                <w:b/>
                <w:bCs/>
                <w:color w:val="000000"/>
                <w:kern w:val="0"/>
                <w:sz w:val="18"/>
                <w:szCs w:val="18"/>
              </w:rPr>
              <w:t>CO</w:t>
            </w:r>
            <w:r w:rsidRPr="001365C4">
              <w:rPr>
                <w:rFonts w:ascii="Aptos" w:hAnsi="Aptos" w:cs="Arial"/>
                <w:b/>
                <w:bCs/>
                <w:color w:val="000000"/>
                <w:kern w:val="0"/>
                <w:sz w:val="18"/>
                <w:szCs w:val="18"/>
                <w:vertAlign w:val="subscript"/>
              </w:rPr>
              <w:t>2</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2D425463"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PYŁ</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64AC1D8C"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SADZA</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39F67DEB"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B-a-P</w:t>
            </w:r>
          </w:p>
        </w:tc>
      </w:tr>
      <w:tr w:rsidR="00314DDE" w:rsidRPr="001365C4" w14:paraId="37CF8DA6" w14:textId="77777777" w:rsidTr="004A79A8">
        <w:trPr>
          <w:jc w:val="center"/>
        </w:trPr>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5D442267"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 xml:space="preserve">System ogrzewania i </w:t>
            </w:r>
            <w:r w:rsidRPr="001365C4">
              <w:rPr>
                <w:rFonts w:ascii="Aptos" w:hAnsi="Aptos" w:cs="Arial"/>
                <w:color w:val="000000"/>
                <w:kern w:val="0"/>
                <w:sz w:val="18"/>
                <w:szCs w:val="18"/>
              </w:rPr>
              <w:lastRenderedPageBreak/>
              <w:t>wentylacji</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9E89F4A"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lastRenderedPageBreak/>
              <w:t>kg/rok</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0C339382"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12,3881</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31AE897D"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6,4756</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0FDD6125"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0,5631</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3AE48F06"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2986,0834</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6D4FB710"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262ED182"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6D2822E5"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w:t>
            </w:r>
          </w:p>
        </w:tc>
      </w:tr>
      <w:tr w:rsidR="00314DDE" w:rsidRPr="001365C4" w14:paraId="5B2E67EC" w14:textId="77777777" w:rsidTr="004A79A8">
        <w:trPr>
          <w:jc w:val="center"/>
        </w:trPr>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3079E6DB"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System przygotowania ciepłej wody</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4F9A3952"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kg/rok</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6A95EFDB"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2,5192</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51F8212"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1,3168</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74CDBA63"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0,1145</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3745D9B"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607,2384</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7237BDAD"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5F7482CB"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3CA83C9"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w:t>
            </w:r>
          </w:p>
        </w:tc>
      </w:tr>
      <w:tr w:rsidR="00314DDE" w:rsidRPr="001365C4" w14:paraId="562274E2" w14:textId="77777777" w:rsidTr="004A79A8">
        <w:trPr>
          <w:jc w:val="center"/>
        </w:trPr>
        <w:tc>
          <w:tcPr>
            <w:tcW w:w="10440" w:type="dxa"/>
            <w:gridSpan w:val="9"/>
            <w:tcBorders>
              <w:top w:val="single" w:sz="4" w:space="0" w:color="000000"/>
              <w:left w:val="single" w:sz="4" w:space="0" w:color="000000"/>
              <w:bottom w:val="single" w:sz="4" w:space="0" w:color="000000"/>
              <w:right w:val="single" w:sz="4" w:space="0" w:color="000000"/>
            </w:tcBorders>
            <w:shd w:val="clear" w:color="A9A9A9" w:fill="A9A9A9"/>
            <w:vAlign w:val="center"/>
          </w:tcPr>
          <w:p w14:paraId="1E55A187"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p>
        </w:tc>
      </w:tr>
      <w:tr w:rsidR="00314DDE" w:rsidRPr="001365C4" w14:paraId="3A349777" w14:textId="77777777" w:rsidTr="004A79A8">
        <w:trPr>
          <w:jc w:val="center"/>
        </w:trPr>
        <w:tc>
          <w:tcPr>
            <w:tcW w:w="2088" w:type="dxa"/>
            <w:vMerge w:val="restart"/>
            <w:tcBorders>
              <w:top w:val="single" w:sz="4" w:space="0" w:color="000000"/>
              <w:left w:val="single" w:sz="4" w:space="0" w:color="000000"/>
              <w:bottom w:val="single" w:sz="4" w:space="0" w:color="000000"/>
              <w:right w:val="single" w:sz="4" w:space="0" w:color="000000"/>
            </w:tcBorders>
            <w:shd w:val="clear" w:color="A9A9A9" w:fill="A9A9A9"/>
            <w:vAlign w:val="center"/>
          </w:tcPr>
          <w:p w14:paraId="02EAEED4"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Całkowita emisja w budynku</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09D8DDA3"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Jedn.</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5FBB668B"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vertAlign w:val="subscript"/>
              </w:rPr>
            </w:pPr>
            <w:r w:rsidRPr="001365C4">
              <w:rPr>
                <w:rFonts w:ascii="Aptos" w:hAnsi="Aptos" w:cs="Arial"/>
                <w:b/>
                <w:bCs/>
                <w:color w:val="000000"/>
                <w:kern w:val="0"/>
                <w:sz w:val="18"/>
                <w:szCs w:val="18"/>
              </w:rPr>
              <w:t>SO</w:t>
            </w:r>
            <w:r w:rsidRPr="001365C4">
              <w:rPr>
                <w:rFonts w:ascii="Aptos" w:hAnsi="Aptos" w:cs="Arial"/>
                <w:b/>
                <w:bCs/>
                <w:color w:val="000000"/>
                <w:kern w:val="0"/>
                <w:sz w:val="18"/>
                <w:szCs w:val="18"/>
                <w:vertAlign w:val="subscript"/>
              </w:rPr>
              <w:t>2</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3359D966"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vertAlign w:val="subscript"/>
              </w:rPr>
            </w:pPr>
            <w:r w:rsidRPr="001365C4">
              <w:rPr>
                <w:rFonts w:ascii="Aptos" w:hAnsi="Aptos" w:cs="Arial"/>
                <w:b/>
                <w:bCs/>
                <w:color w:val="000000"/>
                <w:kern w:val="0"/>
                <w:sz w:val="18"/>
                <w:szCs w:val="18"/>
              </w:rPr>
              <w:t>NO</w:t>
            </w:r>
            <w:r w:rsidRPr="001365C4">
              <w:rPr>
                <w:rFonts w:ascii="Aptos" w:hAnsi="Aptos" w:cs="Arial"/>
                <w:b/>
                <w:bCs/>
                <w:color w:val="000000"/>
                <w:kern w:val="0"/>
                <w:sz w:val="18"/>
                <w:szCs w:val="18"/>
                <w:vertAlign w:val="subscript"/>
              </w:rPr>
              <w:t>X</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18F5F2BA"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CO</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2E6D86CA"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vertAlign w:val="subscript"/>
              </w:rPr>
            </w:pPr>
            <w:r w:rsidRPr="001365C4">
              <w:rPr>
                <w:rFonts w:ascii="Aptos" w:hAnsi="Aptos" w:cs="Arial"/>
                <w:b/>
                <w:bCs/>
                <w:color w:val="000000"/>
                <w:kern w:val="0"/>
                <w:sz w:val="18"/>
                <w:szCs w:val="18"/>
              </w:rPr>
              <w:t>CO</w:t>
            </w:r>
            <w:r w:rsidRPr="001365C4">
              <w:rPr>
                <w:rFonts w:ascii="Aptos" w:hAnsi="Aptos" w:cs="Arial"/>
                <w:b/>
                <w:bCs/>
                <w:color w:val="000000"/>
                <w:kern w:val="0"/>
                <w:sz w:val="18"/>
                <w:szCs w:val="18"/>
                <w:vertAlign w:val="subscript"/>
              </w:rPr>
              <w:t>2</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3AD8B638"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PYŁ</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26D35D15"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SADZA</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15A6C732"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B-a-P</w:t>
            </w:r>
          </w:p>
        </w:tc>
      </w:tr>
      <w:tr w:rsidR="00314DDE" w:rsidRPr="001365C4" w14:paraId="108AD496" w14:textId="77777777" w:rsidTr="004A79A8">
        <w:trPr>
          <w:jc w:val="center"/>
        </w:trPr>
        <w:tc>
          <w:tcPr>
            <w:tcW w:w="2088" w:type="dxa"/>
            <w:vMerge/>
            <w:tcBorders>
              <w:top w:val="single" w:sz="4" w:space="0" w:color="000000"/>
              <w:left w:val="single" w:sz="4" w:space="0" w:color="000000"/>
              <w:bottom w:val="single" w:sz="4" w:space="0" w:color="000000"/>
              <w:right w:val="single" w:sz="4" w:space="0" w:color="000000"/>
            </w:tcBorders>
            <w:shd w:val="clear" w:color="A9A9A9" w:fill="A9A9A9"/>
            <w:vAlign w:val="center"/>
          </w:tcPr>
          <w:p w14:paraId="0EA382F4"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31E3927F"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kg/rok</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0277F366"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14,9072</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4EC13AB0"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7,7924</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65F55957"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0,6776</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0714290"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3593,3219</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64134DA0"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5395DF9F"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37B0B133"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w:t>
            </w:r>
          </w:p>
        </w:tc>
      </w:tr>
    </w:tbl>
    <w:p w14:paraId="390A36EA" w14:textId="77777777" w:rsidR="00314DDE" w:rsidRPr="001365C4" w:rsidRDefault="00314DDE" w:rsidP="00314DDE">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Budynek z alternatywnymi źródłami</w:t>
      </w:r>
    </w:p>
    <w:tbl>
      <w:tblPr>
        <w:tblW w:w="0" w:type="auto"/>
        <w:jc w:val="center"/>
        <w:tblLayout w:type="fixed"/>
        <w:tblCellMar>
          <w:top w:w="60" w:type="dxa"/>
          <w:left w:w="60" w:type="dxa"/>
          <w:bottom w:w="60" w:type="dxa"/>
          <w:right w:w="60" w:type="dxa"/>
        </w:tblCellMar>
        <w:tblLook w:val="0000" w:firstRow="0" w:lastRow="0" w:firstColumn="0" w:lastColumn="0" w:noHBand="0" w:noVBand="0"/>
      </w:tblPr>
      <w:tblGrid>
        <w:gridCol w:w="2088"/>
        <w:gridCol w:w="1044"/>
        <w:gridCol w:w="1044"/>
        <w:gridCol w:w="1044"/>
        <w:gridCol w:w="1044"/>
        <w:gridCol w:w="1044"/>
        <w:gridCol w:w="1044"/>
        <w:gridCol w:w="1044"/>
        <w:gridCol w:w="1044"/>
      </w:tblGrid>
      <w:tr w:rsidR="00314DDE" w:rsidRPr="001365C4" w14:paraId="7DBD23F5" w14:textId="77777777" w:rsidTr="004A79A8">
        <w:trPr>
          <w:jc w:val="center"/>
        </w:trPr>
        <w:tc>
          <w:tcPr>
            <w:tcW w:w="2088"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57E9803B"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System</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33E92D61"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Jedn.</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137EA2D4"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vertAlign w:val="subscript"/>
              </w:rPr>
            </w:pPr>
            <w:r w:rsidRPr="001365C4">
              <w:rPr>
                <w:rFonts w:ascii="Aptos" w:hAnsi="Aptos" w:cs="Arial"/>
                <w:b/>
                <w:bCs/>
                <w:color w:val="000000"/>
                <w:kern w:val="0"/>
                <w:sz w:val="18"/>
                <w:szCs w:val="18"/>
              </w:rPr>
              <w:t>SO</w:t>
            </w:r>
            <w:r w:rsidRPr="001365C4">
              <w:rPr>
                <w:rFonts w:ascii="Aptos" w:hAnsi="Aptos" w:cs="Arial"/>
                <w:b/>
                <w:bCs/>
                <w:color w:val="000000"/>
                <w:kern w:val="0"/>
                <w:sz w:val="18"/>
                <w:szCs w:val="18"/>
                <w:vertAlign w:val="subscript"/>
              </w:rPr>
              <w:t>2</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7C396884"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vertAlign w:val="subscript"/>
              </w:rPr>
            </w:pPr>
            <w:r w:rsidRPr="001365C4">
              <w:rPr>
                <w:rFonts w:ascii="Aptos" w:hAnsi="Aptos" w:cs="Arial"/>
                <w:b/>
                <w:bCs/>
                <w:color w:val="000000"/>
                <w:kern w:val="0"/>
                <w:sz w:val="18"/>
                <w:szCs w:val="18"/>
              </w:rPr>
              <w:t>NO</w:t>
            </w:r>
            <w:r w:rsidRPr="001365C4">
              <w:rPr>
                <w:rFonts w:ascii="Aptos" w:hAnsi="Aptos" w:cs="Arial"/>
                <w:b/>
                <w:bCs/>
                <w:color w:val="000000"/>
                <w:kern w:val="0"/>
                <w:sz w:val="18"/>
                <w:szCs w:val="18"/>
                <w:vertAlign w:val="subscript"/>
              </w:rPr>
              <w:t>X</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416B976C"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CO</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579CF3A8"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vertAlign w:val="subscript"/>
              </w:rPr>
            </w:pPr>
            <w:r w:rsidRPr="001365C4">
              <w:rPr>
                <w:rFonts w:ascii="Aptos" w:hAnsi="Aptos" w:cs="Arial"/>
                <w:b/>
                <w:bCs/>
                <w:color w:val="000000"/>
                <w:kern w:val="0"/>
                <w:sz w:val="18"/>
                <w:szCs w:val="18"/>
              </w:rPr>
              <w:t>CO</w:t>
            </w:r>
            <w:r w:rsidRPr="001365C4">
              <w:rPr>
                <w:rFonts w:ascii="Aptos" w:hAnsi="Aptos" w:cs="Arial"/>
                <w:b/>
                <w:bCs/>
                <w:color w:val="000000"/>
                <w:kern w:val="0"/>
                <w:sz w:val="18"/>
                <w:szCs w:val="18"/>
                <w:vertAlign w:val="subscript"/>
              </w:rPr>
              <w:t>2</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3B3C63AD"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PYŁ</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16C8B00D"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SADZA</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2C16B226"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B-a-P</w:t>
            </w:r>
          </w:p>
        </w:tc>
      </w:tr>
      <w:tr w:rsidR="00314DDE" w:rsidRPr="001365C4" w14:paraId="6385A8A8" w14:textId="77777777" w:rsidTr="004A79A8">
        <w:trPr>
          <w:jc w:val="center"/>
        </w:trPr>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5C196B22"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System ogrzewania i wentylacji</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562FDE60"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kg/rok</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0572FFB7"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27C8C61B"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39,8010</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5C64BD3E"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398,0563</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FBCDFA6"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2BDC9AE7"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1,6023</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492F6137"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39B157E4"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w:t>
            </w:r>
          </w:p>
        </w:tc>
      </w:tr>
      <w:tr w:rsidR="00314DDE" w:rsidRPr="001365C4" w14:paraId="2E0BCE25" w14:textId="77777777" w:rsidTr="004A79A8">
        <w:trPr>
          <w:jc w:val="center"/>
        </w:trPr>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9A42547"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System przygotowania ciepłej wody</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4936CC04"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kg/rok</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563D8A45"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1EE6A96"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7,2327</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027BB717"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72,3358</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5F2BA27A"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28051A36"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0,2912</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66CB45B5"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F3E2485"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w:t>
            </w:r>
          </w:p>
        </w:tc>
      </w:tr>
      <w:tr w:rsidR="00314DDE" w:rsidRPr="001365C4" w14:paraId="3B1696BA" w14:textId="77777777" w:rsidTr="004A79A8">
        <w:trPr>
          <w:jc w:val="center"/>
        </w:trPr>
        <w:tc>
          <w:tcPr>
            <w:tcW w:w="10440" w:type="dxa"/>
            <w:gridSpan w:val="9"/>
            <w:tcBorders>
              <w:top w:val="single" w:sz="4" w:space="0" w:color="000000"/>
              <w:left w:val="single" w:sz="4" w:space="0" w:color="000000"/>
              <w:bottom w:val="single" w:sz="4" w:space="0" w:color="000000"/>
              <w:right w:val="single" w:sz="4" w:space="0" w:color="000000"/>
            </w:tcBorders>
            <w:shd w:val="clear" w:color="A9A9A9" w:fill="A9A9A9"/>
            <w:vAlign w:val="center"/>
          </w:tcPr>
          <w:p w14:paraId="15F03464"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p>
        </w:tc>
      </w:tr>
      <w:tr w:rsidR="00314DDE" w:rsidRPr="001365C4" w14:paraId="02B62AEF" w14:textId="77777777" w:rsidTr="004A79A8">
        <w:trPr>
          <w:jc w:val="center"/>
        </w:trPr>
        <w:tc>
          <w:tcPr>
            <w:tcW w:w="2088" w:type="dxa"/>
            <w:vMerge w:val="restart"/>
            <w:tcBorders>
              <w:top w:val="single" w:sz="4" w:space="0" w:color="000000"/>
              <w:left w:val="single" w:sz="4" w:space="0" w:color="000000"/>
              <w:bottom w:val="single" w:sz="4" w:space="0" w:color="000000"/>
              <w:right w:val="single" w:sz="4" w:space="0" w:color="000000"/>
            </w:tcBorders>
            <w:shd w:val="clear" w:color="A9A9A9" w:fill="A9A9A9"/>
            <w:vAlign w:val="center"/>
          </w:tcPr>
          <w:p w14:paraId="6CA13276"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Całkowita emisja w budynku</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7F19D159"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Jedn.</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1C814689"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vertAlign w:val="subscript"/>
              </w:rPr>
            </w:pPr>
            <w:r w:rsidRPr="001365C4">
              <w:rPr>
                <w:rFonts w:ascii="Aptos" w:hAnsi="Aptos" w:cs="Arial"/>
                <w:b/>
                <w:bCs/>
                <w:color w:val="000000"/>
                <w:kern w:val="0"/>
                <w:sz w:val="18"/>
                <w:szCs w:val="18"/>
              </w:rPr>
              <w:t>SO</w:t>
            </w:r>
            <w:r w:rsidRPr="001365C4">
              <w:rPr>
                <w:rFonts w:ascii="Aptos" w:hAnsi="Aptos" w:cs="Arial"/>
                <w:b/>
                <w:bCs/>
                <w:color w:val="000000"/>
                <w:kern w:val="0"/>
                <w:sz w:val="18"/>
                <w:szCs w:val="18"/>
                <w:vertAlign w:val="subscript"/>
              </w:rPr>
              <w:t>2</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267BAB58"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vertAlign w:val="subscript"/>
              </w:rPr>
            </w:pPr>
            <w:r w:rsidRPr="001365C4">
              <w:rPr>
                <w:rFonts w:ascii="Aptos" w:hAnsi="Aptos" w:cs="Arial"/>
                <w:b/>
                <w:bCs/>
                <w:color w:val="000000"/>
                <w:kern w:val="0"/>
                <w:sz w:val="18"/>
                <w:szCs w:val="18"/>
              </w:rPr>
              <w:t>NO</w:t>
            </w:r>
            <w:r w:rsidRPr="001365C4">
              <w:rPr>
                <w:rFonts w:ascii="Aptos" w:hAnsi="Aptos" w:cs="Arial"/>
                <w:b/>
                <w:bCs/>
                <w:color w:val="000000"/>
                <w:kern w:val="0"/>
                <w:sz w:val="18"/>
                <w:szCs w:val="18"/>
                <w:vertAlign w:val="subscript"/>
              </w:rPr>
              <w:t>X</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716923EF"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CO</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69948746"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vertAlign w:val="subscript"/>
              </w:rPr>
            </w:pPr>
            <w:r w:rsidRPr="001365C4">
              <w:rPr>
                <w:rFonts w:ascii="Aptos" w:hAnsi="Aptos" w:cs="Arial"/>
                <w:b/>
                <w:bCs/>
                <w:color w:val="000000"/>
                <w:kern w:val="0"/>
                <w:sz w:val="18"/>
                <w:szCs w:val="18"/>
              </w:rPr>
              <w:t>CO</w:t>
            </w:r>
            <w:r w:rsidRPr="001365C4">
              <w:rPr>
                <w:rFonts w:ascii="Aptos" w:hAnsi="Aptos" w:cs="Arial"/>
                <w:b/>
                <w:bCs/>
                <w:color w:val="000000"/>
                <w:kern w:val="0"/>
                <w:sz w:val="18"/>
                <w:szCs w:val="18"/>
                <w:vertAlign w:val="subscript"/>
              </w:rPr>
              <w:t>2</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02168796"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PYŁ</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355C4256"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SADZA</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2F69A39B"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B-a-P</w:t>
            </w:r>
          </w:p>
        </w:tc>
      </w:tr>
      <w:tr w:rsidR="00314DDE" w:rsidRPr="001365C4" w14:paraId="76DA0E2C" w14:textId="77777777" w:rsidTr="004A79A8">
        <w:trPr>
          <w:jc w:val="center"/>
        </w:trPr>
        <w:tc>
          <w:tcPr>
            <w:tcW w:w="2088" w:type="dxa"/>
            <w:vMerge/>
            <w:tcBorders>
              <w:top w:val="single" w:sz="4" w:space="0" w:color="000000"/>
              <w:left w:val="single" w:sz="4" w:space="0" w:color="000000"/>
              <w:bottom w:val="single" w:sz="4" w:space="0" w:color="000000"/>
              <w:right w:val="single" w:sz="4" w:space="0" w:color="000000"/>
            </w:tcBorders>
            <w:shd w:val="clear" w:color="A9A9A9" w:fill="A9A9A9"/>
            <w:vAlign w:val="center"/>
          </w:tcPr>
          <w:p w14:paraId="2199BA17"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2184BEBB"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kg/rok</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7C95C327"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86CAA5A"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47,0337</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BD009DA"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470,3921</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716AACB"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5BA2E2DE"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1,8934</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2E65689"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29929139"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w:t>
            </w:r>
          </w:p>
        </w:tc>
      </w:tr>
    </w:tbl>
    <w:p w14:paraId="265E9F5A" w14:textId="77777777" w:rsidR="00314DDE" w:rsidRPr="001365C4" w:rsidRDefault="00314DDE" w:rsidP="00314DDE">
      <w:pPr>
        <w:widowControl w:val="0"/>
        <w:autoSpaceDE w:val="0"/>
        <w:autoSpaceDN w:val="0"/>
        <w:adjustRightInd w:val="0"/>
        <w:spacing w:after="0" w:line="240" w:lineRule="auto"/>
        <w:rPr>
          <w:rFonts w:ascii="Aptos" w:hAnsi="Aptos" w:cs="Arial"/>
          <w:color w:val="000000"/>
          <w:kern w:val="0"/>
          <w:sz w:val="18"/>
          <w:szCs w:val="18"/>
        </w:rPr>
      </w:pPr>
    </w:p>
    <w:p w14:paraId="171412CB" w14:textId="77777777" w:rsidR="00314DDE" w:rsidRPr="001365C4" w:rsidRDefault="00314DDE" w:rsidP="00314DDE">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Bezpośredni efekt ekologiczny</w:t>
      </w:r>
    </w:p>
    <w:p w14:paraId="7821BA14" w14:textId="77777777" w:rsidR="00314DDE" w:rsidRPr="001365C4" w:rsidRDefault="00314DDE" w:rsidP="00314DDE">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Tabela bezpośredniego efektu ekologicznego</w:t>
      </w:r>
    </w:p>
    <w:tbl>
      <w:tblPr>
        <w:tblW w:w="0" w:type="auto"/>
        <w:jc w:val="center"/>
        <w:tblLayout w:type="fixed"/>
        <w:tblCellMar>
          <w:top w:w="60" w:type="dxa"/>
          <w:left w:w="60" w:type="dxa"/>
          <w:bottom w:w="60" w:type="dxa"/>
          <w:right w:w="60" w:type="dxa"/>
        </w:tblCellMar>
        <w:tblLook w:val="0000" w:firstRow="0" w:lastRow="0" w:firstColumn="0" w:lastColumn="0" w:noHBand="0" w:noVBand="0"/>
      </w:tblPr>
      <w:tblGrid>
        <w:gridCol w:w="2088"/>
        <w:gridCol w:w="2088"/>
        <w:gridCol w:w="2088"/>
        <w:gridCol w:w="2088"/>
        <w:gridCol w:w="2088"/>
      </w:tblGrid>
      <w:tr w:rsidR="00314DDE" w:rsidRPr="001365C4" w14:paraId="4B1598EF" w14:textId="77777777" w:rsidTr="004A79A8">
        <w:trPr>
          <w:jc w:val="center"/>
        </w:trPr>
        <w:tc>
          <w:tcPr>
            <w:tcW w:w="2088"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40EC8448"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Emitowane zanieczyszczenie</w:t>
            </w:r>
          </w:p>
        </w:tc>
        <w:tc>
          <w:tcPr>
            <w:tcW w:w="2088"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4C9B911A"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Budynek projektowany [kg/rok]</w:t>
            </w:r>
          </w:p>
        </w:tc>
        <w:tc>
          <w:tcPr>
            <w:tcW w:w="2088"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071A6F36"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Budynek z alternatywnymi źródłami [kg/rok]</w:t>
            </w:r>
          </w:p>
        </w:tc>
        <w:tc>
          <w:tcPr>
            <w:tcW w:w="2088"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1C291926"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Efekt ekologiczny[kg/rok]</w:t>
            </w:r>
          </w:p>
        </w:tc>
        <w:tc>
          <w:tcPr>
            <w:tcW w:w="2088"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6FB698EC"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Redukcja emisji [%]</w:t>
            </w:r>
          </w:p>
        </w:tc>
      </w:tr>
      <w:tr w:rsidR="00314DDE" w:rsidRPr="001365C4" w14:paraId="378B4DF0" w14:textId="77777777" w:rsidTr="004A79A8">
        <w:trPr>
          <w:jc w:val="center"/>
        </w:trPr>
        <w:tc>
          <w:tcPr>
            <w:tcW w:w="2088"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1698E4C4"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vertAlign w:val="subscript"/>
              </w:rPr>
            </w:pPr>
            <w:r w:rsidRPr="001365C4">
              <w:rPr>
                <w:rFonts w:ascii="Aptos" w:hAnsi="Aptos" w:cs="Arial"/>
                <w:b/>
                <w:bCs/>
                <w:color w:val="000000"/>
                <w:kern w:val="0"/>
                <w:sz w:val="18"/>
                <w:szCs w:val="18"/>
              </w:rPr>
              <w:t>SO</w:t>
            </w:r>
            <w:r w:rsidRPr="001365C4">
              <w:rPr>
                <w:rFonts w:ascii="Aptos" w:hAnsi="Aptos" w:cs="Arial"/>
                <w:b/>
                <w:bCs/>
                <w:color w:val="000000"/>
                <w:kern w:val="0"/>
                <w:sz w:val="18"/>
                <w:szCs w:val="18"/>
                <w:vertAlign w:val="subscript"/>
              </w:rPr>
              <w:t>2</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028CE1D0"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14,907238</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71BF9B49"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0,000000</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5EB53E99"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14,907238</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6A2F66E5"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100,00</w:t>
            </w:r>
          </w:p>
        </w:tc>
      </w:tr>
      <w:tr w:rsidR="00314DDE" w:rsidRPr="001365C4" w14:paraId="5B87851E" w14:textId="77777777" w:rsidTr="004A79A8">
        <w:trPr>
          <w:jc w:val="center"/>
        </w:trPr>
        <w:tc>
          <w:tcPr>
            <w:tcW w:w="2088"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7639B57E"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vertAlign w:val="subscript"/>
              </w:rPr>
            </w:pPr>
            <w:r w:rsidRPr="001365C4">
              <w:rPr>
                <w:rFonts w:ascii="Aptos" w:hAnsi="Aptos" w:cs="Arial"/>
                <w:b/>
                <w:bCs/>
                <w:color w:val="000000"/>
                <w:kern w:val="0"/>
                <w:sz w:val="18"/>
                <w:szCs w:val="18"/>
              </w:rPr>
              <w:t>NO</w:t>
            </w:r>
            <w:r w:rsidRPr="001365C4">
              <w:rPr>
                <w:rFonts w:ascii="Aptos" w:hAnsi="Aptos" w:cs="Arial"/>
                <w:b/>
                <w:bCs/>
                <w:color w:val="000000"/>
                <w:kern w:val="0"/>
                <w:sz w:val="18"/>
                <w:szCs w:val="18"/>
                <w:vertAlign w:val="subscript"/>
              </w:rPr>
              <w:t>X</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EF4A3A7"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7,792420</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2A370154"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47,033725</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B3ACE2E"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-39,241305</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3A048C4F"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-503,58</w:t>
            </w:r>
          </w:p>
        </w:tc>
      </w:tr>
      <w:tr w:rsidR="00314DDE" w:rsidRPr="001365C4" w14:paraId="278432D7" w14:textId="77777777" w:rsidTr="004A79A8">
        <w:trPr>
          <w:jc w:val="center"/>
        </w:trPr>
        <w:tc>
          <w:tcPr>
            <w:tcW w:w="2088"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790AC89B"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CO</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2DBED40D"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0,677602</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0CD9C660"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470,392132</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99C0793"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-469,714530</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1DB5CCF"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-69320,15</w:t>
            </w:r>
          </w:p>
        </w:tc>
      </w:tr>
      <w:tr w:rsidR="00314DDE" w:rsidRPr="001365C4" w14:paraId="2DBA0A55" w14:textId="77777777" w:rsidTr="004A79A8">
        <w:trPr>
          <w:jc w:val="center"/>
        </w:trPr>
        <w:tc>
          <w:tcPr>
            <w:tcW w:w="2088"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159F1A14"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vertAlign w:val="subscript"/>
              </w:rPr>
            </w:pPr>
            <w:r w:rsidRPr="001365C4">
              <w:rPr>
                <w:rFonts w:ascii="Aptos" w:hAnsi="Aptos" w:cs="Arial"/>
                <w:b/>
                <w:bCs/>
                <w:color w:val="000000"/>
                <w:kern w:val="0"/>
                <w:sz w:val="18"/>
                <w:szCs w:val="18"/>
              </w:rPr>
              <w:t>CO</w:t>
            </w:r>
            <w:r w:rsidRPr="001365C4">
              <w:rPr>
                <w:rFonts w:ascii="Aptos" w:hAnsi="Aptos" w:cs="Arial"/>
                <w:b/>
                <w:bCs/>
                <w:color w:val="000000"/>
                <w:kern w:val="0"/>
                <w:sz w:val="18"/>
                <w:szCs w:val="18"/>
                <w:vertAlign w:val="subscript"/>
              </w:rPr>
              <w:t>2</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3B83F0B"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3593,321858</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E57514E"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0,000000</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6D6DBAE"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3593,321858</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4BB65A7B"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100,00</w:t>
            </w:r>
          </w:p>
        </w:tc>
      </w:tr>
      <w:tr w:rsidR="00314DDE" w:rsidRPr="001365C4" w14:paraId="0E8840D2" w14:textId="77777777" w:rsidTr="004A79A8">
        <w:trPr>
          <w:jc w:val="center"/>
        </w:trPr>
        <w:tc>
          <w:tcPr>
            <w:tcW w:w="2088"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552B3D10"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PYŁ</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76D27503"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0,000000</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02DFEB01"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1,893423</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63474307"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-1,893423</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3FE35031"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w:t>
            </w:r>
          </w:p>
        </w:tc>
      </w:tr>
      <w:tr w:rsidR="00314DDE" w:rsidRPr="001365C4" w14:paraId="4CC66FA3" w14:textId="77777777" w:rsidTr="004A79A8">
        <w:trPr>
          <w:jc w:val="center"/>
        </w:trPr>
        <w:tc>
          <w:tcPr>
            <w:tcW w:w="2088"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1C2B63AD"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SADZA</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479B9DD8"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0,000000</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38033193"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0,000000</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6D91A087"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0,000000</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06C849DE"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w:t>
            </w:r>
          </w:p>
        </w:tc>
      </w:tr>
      <w:tr w:rsidR="00314DDE" w:rsidRPr="001365C4" w14:paraId="6B3474C5" w14:textId="77777777" w:rsidTr="004A79A8">
        <w:trPr>
          <w:jc w:val="center"/>
        </w:trPr>
        <w:tc>
          <w:tcPr>
            <w:tcW w:w="2088"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73B59D93"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B-a-P</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96AF6AF"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0,000000</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378648CE"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0,000000</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35A3C746"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0,000000</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6720AA5C"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w:t>
            </w:r>
          </w:p>
        </w:tc>
      </w:tr>
    </w:tbl>
    <w:p w14:paraId="5670923D" w14:textId="77777777" w:rsidR="00314DDE" w:rsidRPr="001365C4" w:rsidRDefault="00314DDE" w:rsidP="00314DDE">
      <w:pPr>
        <w:widowControl w:val="0"/>
        <w:autoSpaceDE w:val="0"/>
        <w:autoSpaceDN w:val="0"/>
        <w:adjustRightInd w:val="0"/>
        <w:spacing w:after="0" w:line="240" w:lineRule="auto"/>
        <w:rPr>
          <w:rFonts w:ascii="Aptos" w:hAnsi="Aptos" w:cs="Arial"/>
          <w:color w:val="000000"/>
          <w:kern w:val="0"/>
          <w:sz w:val="18"/>
          <w:szCs w:val="18"/>
        </w:rPr>
      </w:pPr>
    </w:p>
    <w:p w14:paraId="37A724EC" w14:textId="77777777" w:rsidR="00314DDE" w:rsidRPr="001365C4" w:rsidRDefault="00314DDE" w:rsidP="00314DDE">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Wyniki analizy porównawczej i wybór systemu zaopatrzenia w energię</w:t>
      </w:r>
    </w:p>
    <w:p w14:paraId="224047C1" w14:textId="77777777" w:rsidR="00314DDE" w:rsidRPr="001365C4" w:rsidRDefault="00314DDE" w:rsidP="00314DDE">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Obliczenia współczynników toksyczności</w:t>
      </w:r>
    </w:p>
    <w:p w14:paraId="170D7EAC" w14:textId="77777777" w:rsidR="00314DDE" w:rsidRPr="001365C4" w:rsidRDefault="00314DDE" w:rsidP="00314DDE">
      <w:pPr>
        <w:widowControl w:val="0"/>
        <w:autoSpaceDE w:val="0"/>
        <w:autoSpaceDN w:val="0"/>
        <w:adjustRightInd w:val="0"/>
        <w:spacing w:after="0" w:line="240" w:lineRule="auto"/>
        <w:rPr>
          <w:rFonts w:ascii="Aptos" w:hAnsi="Aptos" w:cs="Arial"/>
          <w:color w:val="000000"/>
          <w:kern w:val="0"/>
          <w:sz w:val="18"/>
          <w:szCs w:val="18"/>
        </w:rPr>
      </w:pPr>
    </w:p>
    <w:tbl>
      <w:tblPr>
        <w:tblW w:w="0" w:type="auto"/>
        <w:jc w:val="center"/>
        <w:tblLayout w:type="fixed"/>
        <w:tblCellMar>
          <w:top w:w="60" w:type="dxa"/>
          <w:left w:w="60" w:type="dxa"/>
          <w:bottom w:w="60" w:type="dxa"/>
          <w:right w:w="60" w:type="dxa"/>
        </w:tblCellMar>
        <w:tblLook w:val="0000" w:firstRow="0" w:lastRow="0" w:firstColumn="0" w:lastColumn="0" w:noHBand="0" w:noVBand="0"/>
      </w:tblPr>
      <w:tblGrid>
        <w:gridCol w:w="10440"/>
      </w:tblGrid>
      <w:tr w:rsidR="00314DDE" w:rsidRPr="001365C4" w14:paraId="426E9321" w14:textId="77777777" w:rsidTr="004A79A8">
        <w:trPr>
          <w:jc w:val="center"/>
        </w:trPr>
        <w:tc>
          <w:tcPr>
            <w:tcW w:w="10440" w:type="dxa"/>
            <w:tcBorders>
              <w:top w:val="nil"/>
              <w:left w:val="nil"/>
              <w:bottom w:val="nil"/>
              <w:right w:val="nil"/>
            </w:tcBorders>
            <w:shd w:val="clear" w:color="FFFFFF" w:fill="FFFFFF"/>
            <w:vAlign w:val="center"/>
          </w:tcPr>
          <w:p w14:paraId="7BC151DD"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Wartości współczynnika toksyczności zanieczyszczeń obliczono w oparciu o Rozporządzenie Ministerstwa Środowiska z dnia 26.01.2010 r. w sprawie wartości odniesienia dla niektórych substancji w powietrzu(Dz.U. nr 87/2010 poz.16).</w:t>
            </w:r>
          </w:p>
        </w:tc>
      </w:tr>
      <w:tr w:rsidR="00314DDE" w:rsidRPr="004842C9" w14:paraId="0EEF6BBD" w14:textId="77777777" w:rsidTr="004A79A8">
        <w:trPr>
          <w:jc w:val="center"/>
        </w:trPr>
        <w:tc>
          <w:tcPr>
            <w:tcW w:w="10440" w:type="dxa"/>
            <w:tcBorders>
              <w:top w:val="nil"/>
              <w:left w:val="nil"/>
              <w:bottom w:val="nil"/>
              <w:right w:val="nil"/>
            </w:tcBorders>
            <w:shd w:val="clear" w:color="FFFFFF" w:fill="FFFFFF"/>
            <w:vAlign w:val="center"/>
          </w:tcPr>
          <w:p w14:paraId="270F3EF8"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lang w:val="en-US"/>
              </w:rPr>
            </w:pPr>
            <w:r w:rsidRPr="001365C4">
              <w:rPr>
                <w:rFonts w:ascii="Aptos" w:hAnsi="Aptos" w:cs="Arial"/>
                <w:color w:val="000000"/>
                <w:kern w:val="0"/>
                <w:sz w:val="18"/>
                <w:szCs w:val="18"/>
                <w:lang w:val="en-US"/>
              </w:rPr>
              <w:t>K</w:t>
            </w:r>
            <w:r w:rsidRPr="001365C4">
              <w:rPr>
                <w:rFonts w:ascii="Aptos" w:hAnsi="Aptos" w:cs="Arial"/>
                <w:color w:val="000000"/>
                <w:kern w:val="0"/>
                <w:sz w:val="18"/>
                <w:szCs w:val="18"/>
                <w:vertAlign w:val="subscript"/>
                <w:lang w:val="en-US"/>
              </w:rPr>
              <w:t>SO2</w:t>
            </w:r>
            <w:r w:rsidRPr="001365C4">
              <w:rPr>
                <w:rFonts w:ascii="Aptos" w:hAnsi="Aptos" w:cs="Arial"/>
                <w:color w:val="000000"/>
                <w:kern w:val="0"/>
                <w:sz w:val="18"/>
                <w:szCs w:val="18"/>
                <w:lang w:val="en-US"/>
              </w:rPr>
              <w:t xml:space="preserve"> = e</w:t>
            </w:r>
            <w:r w:rsidRPr="001365C4">
              <w:rPr>
                <w:rFonts w:ascii="Aptos" w:hAnsi="Aptos" w:cs="Arial"/>
                <w:color w:val="000000"/>
                <w:kern w:val="0"/>
                <w:sz w:val="18"/>
                <w:szCs w:val="18"/>
                <w:vertAlign w:val="subscript"/>
                <w:lang w:val="en-US"/>
              </w:rPr>
              <w:t>SO2</w:t>
            </w:r>
            <w:r w:rsidRPr="001365C4">
              <w:rPr>
                <w:rFonts w:ascii="Aptos" w:hAnsi="Aptos" w:cs="Arial"/>
                <w:color w:val="000000"/>
                <w:kern w:val="0"/>
                <w:sz w:val="18"/>
                <w:szCs w:val="18"/>
                <w:lang w:val="en-US"/>
              </w:rPr>
              <w:t>/e</w:t>
            </w:r>
            <w:r w:rsidRPr="001365C4">
              <w:rPr>
                <w:rFonts w:ascii="Aptos" w:hAnsi="Aptos" w:cs="Arial"/>
                <w:color w:val="000000"/>
                <w:kern w:val="0"/>
                <w:sz w:val="18"/>
                <w:szCs w:val="18"/>
                <w:vertAlign w:val="subscript"/>
                <w:lang w:val="en-US"/>
              </w:rPr>
              <w:t>t</w:t>
            </w:r>
            <w:r w:rsidRPr="001365C4">
              <w:rPr>
                <w:rFonts w:ascii="Aptos" w:hAnsi="Aptos" w:cs="Arial"/>
                <w:color w:val="000000"/>
                <w:kern w:val="0"/>
                <w:sz w:val="18"/>
                <w:szCs w:val="18"/>
                <w:lang w:val="en-US"/>
              </w:rPr>
              <w:t xml:space="preserve"> = 20/20 mg/m</w:t>
            </w:r>
            <w:r w:rsidRPr="001365C4">
              <w:rPr>
                <w:rFonts w:ascii="Aptos" w:hAnsi="Aptos" w:cs="Arial"/>
                <w:color w:val="000000"/>
                <w:kern w:val="0"/>
                <w:sz w:val="18"/>
                <w:szCs w:val="18"/>
                <w:vertAlign w:val="superscript"/>
                <w:lang w:val="en-US"/>
              </w:rPr>
              <w:t>3</w:t>
            </w:r>
            <w:r w:rsidRPr="001365C4">
              <w:rPr>
                <w:rFonts w:ascii="Aptos" w:hAnsi="Aptos" w:cs="Arial"/>
                <w:color w:val="000000"/>
                <w:kern w:val="0"/>
                <w:sz w:val="18"/>
                <w:szCs w:val="18"/>
                <w:lang w:val="en-US"/>
              </w:rPr>
              <w:t xml:space="preserve"> = 1,00</w:t>
            </w:r>
          </w:p>
        </w:tc>
      </w:tr>
      <w:tr w:rsidR="00314DDE" w:rsidRPr="004842C9" w14:paraId="64359A96" w14:textId="77777777" w:rsidTr="004A79A8">
        <w:trPr>
          <w:jc w:val="center"/>
        </w:trPr>
        <w:tc>
          <w:tcPr>
            <w:tcW w:w="10440" w:type="dxa"/>
            <w:tcBorders>
              <w:top w:val="nil"/>
              <w:left w:val="nil"/>
              <w:bottom w:val="nil"/>
              <w:right w:val="nil"/>
            </w:tcBorders>
            <w:shd w:val="clear" w:color="FFFFFF" w:fill="FFFFFF"/>
            <w:vAlign w:val="center"/>
          </w:tcPr>
          <w:p w14:paraId="1204FB9E"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lang w:val="en-US"/>
              </w:rPr>
            </w:pPr>
            <w:proofErr w:type="spellStart"/>
            <w:r w:rsidRPr="001365C4">
              <w:rPr>
                <w:rFonts w:ascii="Aptos" w:hAnsi="Aptos" w:cs="Arial"/>
                <w:color w:val="000000"/>
                <w:kern w:val="0"/>
                <w:sz w:val="18"/>
                <w:szCs w:val="18"/>
                <w:lang w:val="en-US"/>
              </w:rPr>
              <w:t>K</w:t>
            </w:r>
            <w:r w:rsidRPr="001365C4">
              <w:rPr>
                <w:rFonts w:ascii="Aptos" w:hAnsi="Aptos" w:cs="Arial"/>
                <w:color w:val="000000"/>
                <w:kern w:val="0"/>
                <w:sz w:val="18"/>
                <w:szCs w:val="18"/>
                <w:vertAlign w:val="subscript"/>
                <w:lang w:val="en-US"/>
              </w:rPr>
              <w:t>NOx</w:t>
            </w:r>
            <w:proofErr w:type="spellEnd"/>
            <w:r w:rsidRPr="001365C4">
              <w:rPr>
                <w:rFonts w:ascii="Aptos" w:hAnsi="Aptos" w:cs="Arial"/>
                <w:color w:val="000000"/>
                <w:kern w:val="0"/>
                <w:sz w:val="18"/>
                <w:szCs w:val="18"/>
                <w:lang w:val="en-US"/>
              </w:rPr>
              <w:t xml:space="preserve"> = e</w:t>
            </w:r>
            <w:r w:rsidRPr="001365C4">
              <w:rPr>
                <w:rFonts w:ascii="Aptos" w:hAnsi="Aptos" w:cs="Arial"/>
                <w:color w:val="000000"/>
                <w:kern w:val="0"/>
                <w:sz w:val="18"/>
                <w:szCs w:val="18"/>
                <w:vertAlign w:val="subscript"/>
                <w:lang w:val="en-US"/>
              </w:rPr>
              <w:t>SO2</w:t>
            </w:r>
            <w:r w:rsidRPr="001365C4">
              <w:rPr>
                <w:rFonts w:ascii="Aptos" w:hAnsi="Aptos" w:cs="Arial"/>
                <w:color w:val="000000"/>
                <w:kern w:val="0"/>
                <w:sz w:val="18"/>
                <w:szCs w:val="18"/>
                <w:lang w:val="en-US"/>
              </w:rPr>
              <w:t>/e</w:t>
            </w:r>
            <w:r w:rsidRPr="001365C4">
              <w:rPr>
                <w:rFonts w:ascii="Aptos" w:hAnsi="Aptos" w:cs="Arial"/>
                <w:color w:val="000000"/>
                <w:kern w:val="0"/>
                <w:sz w:val="18"/>
                <w:szCs w:val="18"/>
                <w:vertAlign w:val="subscript"/>
                <w:lang w:val="en-US"/>
              </w:rPr>
              <w:t>t</w:t>
            </w:r>
            <w:r w:rsidRPr="001365C4">
              <w:rPr>
                <w:rFonts w:ascii="Aptos" w:hAnsi="Aptos" w:cs="Arial"/>
                <w:color w:val="000000"/>
                <w:kern w:val="0"/>
                <w:sz w:val="18"/>
                <w:szCs w:val="18"/>
                <w:lang w:val="en-US"/>
              </w:rPr>
              <w:t xml:space="preserve"> = 20/40 mg/m</w:t>
            </w:r>
            <w:r w:rsidRPr="001365C4">
              <w:rPr>
                <w:rFonts w:ascii="Aptos" w:hAnsi="Aptos" w:cs="Arial"/>
                <w:color w:val="000000"/>
                <w:kern w:val="0"/>
                <w:sz w:val="18"/>
                <w:szCs w:val="18"/>
                <w:vertAlign w:val="superscript"/>
                <w:lang w:val="en-US"/>
              </w:rPr>
              <w:t>3</w:t>
            </w:r>
            <w:r w:rsidRPr="001365C4">
              <w:rPr>
                <w:rFonts w:ascii="Aptos" w:hAnsi="Aptos" w:cs="Arial"/>
                <w:color w:val="000000"/>
                <w:kern w:val="0"/>
                <w:sz w:val="18"/>
                <w:szCs w:val="18"/>
                <w:lang w:val="en-US"/>
              </w:rPr>
              <w:t xml:space="preserve"> = 0,50</w:t>
            </w:r>
          </w:p>
        </w:tc>
      </w:tr>
      <w:tr w:rsidR="00314DDE" w:rsidRPr="001365C4" w14:paraId="60900A1D" w14:textId="77777777" w:rsidTr="004A79A8">
        <w:trPr>
          <w:jc w:val="center"/>
        </w:trPr>
        <w:tc>
          <w:tcPr>
            <w:tcW w:w="10440" w:type="dxa"/>
            <w:tcBorders>
              <w:top w:val="nil"/>
              <w:left w:val="nil"/>
              <w:bottom w:val="nil"/>
              <w:right w:val="nil"/>
            </w:tcBorders>
            <w:shd w:val="clear" w:color="FFFFFF" w:fill="FFFFFF"/>
            <w:vAlign w:val="center"/>
          </w:tcPr>
          <w:p w14:paraId="7778638D"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K</w:t>
            </w:r>
            <w:r w:rsidRPr="001365C4">
              <w:rPr>
                <w:rFonts w:ascii="Aptos" w:hAnsi="Aptos" w:cs="Arial"/>
                <w:color w:val="000000"/>
                <w:kern w:val="0"/>
                <w:sz w:val="18"/>
                <w:szCs w:val="18"/>
                <w:vertAlign w:val="subscript"/>
              </w:rPr>
              <w:t>CO</w:t>
            </w:r>
            <w:r w:rsidRPr="001365C4">
              <w:rPr>
                <w:rFonts w:ascii="Aptos" w:hAnsi="Aptos" w:cs="Arial"/>
                <w:color w:val="000000"/>
                <w:kern w:val="0"/>
                <w:sz w:val="18"/>
                <w:szCs w:val="18"/>
              </w:rPr>
              <w:t xml:space="preserve"> = e</w:t>
            </w:r>
            <w:r w:rsidRPr="001365C4">
              <w:rPr>
                <w:rFonts w:ascii="Aptos" w:hAnsi="Aptos" w:cs="Arial"/>
                <w:color w:val="000000"/>
                <w:kern w:val="0"/>
                <w:sz w:val="18"/>
                <w:szCs w:val="18"/>
                <w:vertAlign w:val="subscript"/>
              </w:rPr>
              <w:t>SO2</w:t>
            </w:r>
            <w:r w:rsidRPr="001365C4">
              <w:rPr>
                <w:rFonts w:ascii="Aptos" w:hAnsi="Aptos" w:cs="Arial"/>
                <w:color w:val="000000"/>
                <w:kern w:val="0"/>
                <w:sz w:val="18"/>
                <w:szCs w:val="18"/>
              </w:rPr>
              <w:t>/e</w:t>
            </w:r>
            <w:r w:rsidRPr="001365C4">
              <w:rPr>
                <w:rFonts w:ascii="Aptos" w:hAnsi="Aptos" w:cs="Arial"/>
                <w:color w:val="000000"/>
                <w:kern w:val="0"/>
                <w:sz w:val="18"/>
                <w:szCs w:val="18"/>
                <w:vertAlign w:val="subscript"/>
              </w:rPr>
              <w:t>t</w:t>
            </w:r>
            <w:r w:rsidRPr="001365C4">
              <w:rPr>
                <w:rFonts w:ascii="Aptos" w:hAnsi="Aptos" w:cs="Arial"/>
                <w:color w:val="000000"/>
                <w:kern w:val="0"/>
                <w:sz w:val="18"/>
                <w:szCs w:val="18"/>
              </w:rPr>
              <w:t xml:space="preserve"> = brak wymagań</w:t>
            </w:r>
          </w:p>
        </w:tc>
      </w:tr>
      <w:tr w:rsidR="00314DDE" w:rsidRPr="001365C4" w14:paraId="1CCA3257" w14:textId="77777777" w:rsidTr="004A79A8">
        <w:trPr>
          <w:jc w:val="center"/>
        </w:trPr>
        <w:tc>
          <w:tcPr>
            <w:tcW w:w="10440" w:type="dxa"/>
            <w:tcBorders>
              <w:top w:val="nil"/>
              <w:left w:val="nil"/>
              <w:bottom w:val="nil"/>
              <w:right w:val="nil"/>
            </w:tcBorders>
            <w:shd w:val="clear" w:color="FFFFFF" w:fill="FFFFFF"/>
            <w:vAlign w:val="center"/>
          </w:tcPr>
          <w:p w14:paraId="10E0D7F9"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K</w:t>
            </w:r>
            <w:r w:rsidRPr="001365C4">
              <w:rPr>
                <w:rFonts w:ascii="Aptos" w:hAnsi="Aptos" w:cs="Arial"/>
                <w:color w:val="000000"/>
                <w:kern w:val="0"/>
                <w:sz w:val="18"/>
                <w:szCs w:val="18"/>
                <w:vertAlign w:val="subscript"/>
              </w:rPr>
              <w:t>CO2</w:t>
            </w:r>
            <w:r w:rsidRPr="001365C4">
              <w:rPr>
                <w:rFonts w:ascii="Aptos" w:hAnsi="Aptos" w:cs="Arial"/>
                <w:color w:val="000000"/>
                <w:kern w:val="0"/>
                <w:sz w:val="18"/>
                <w:szCs w:val="18"/>
              </w:rPr>
              <w:t xml:space="preserve"> = e</w:t>
            </w:r>
            <w:r w:rsidRPr="001365C4">
              <w:rPr>
                <w:rFonts w:ascii="Aptos" w:hAnsi="Aptos" w:cs="Arial"/>
                <w:color w:val="000000"/>
                <w:kern w:val="0"/>
                <w:sz w:val="18"/>
                <w:szCs w:val="18"/>
                <w:vertAlign w:val="subscript"/>
              </w:rPr>
              <w:t>SO2</w:t>
            </w:r>
            <w:r w:rsidRPr="001365C4">
              <w:rPr>
                <w:rFonts w:ascii="Aptos" w:hAnsi="Aptos" w:cs="Arial"/>
                <w:color w:val="000000"/>
                <w:kern w:val="0"/>
                <w:sz w:val="18"/>
                <w:szCs w:val="18"/>
              </w:rPr>
              <w:t>/e</w:t>
            </w:r>
            <w:r w:rsidRPr="001365C4">
              <w:rPr>
                <w:rFonts w:ascii="Aptos" w:hAnsi="Aptos" w:cs="Arial"/>
                <w:color w:val="000000"/>
                <w:kern w:val="0"/>
                <w:sz w:val="18"/>
                <w:szCs w:val="18"/>
                <w:vertAlign w:val="subscript"/>
              </w:rPr>
              <w:t>t</w:t>
            </w:r>
            <w:r w:rsidRPr="001365C4">
              <w:rPr>
                <w:rFonts w:ascii="Aptos" w:hAnsi="Aptos" w:cs="Arial"/>
                <w:color w:val="000000"/>
                <w:kern w:val="0"/>
                <w:sz w:val="18"/>
                <w:szCs w:val="18"/>
              </w:rPr>
              <w:t xml:space="preserve"> = brak wymagań</w:t>
            </w:r>
          </w:p>
        </w:tc>
      </w:tr>
      <w:tr w:rsidR="00314DDE" w:rsidRPr="001365C4" w14:paraId="79EB6B34" w14:textId="77777777" w:rsidTr="004A79A8">
        <w:trPr>
          <w:jc w:val="center"/>
        </w:trPr>
        <w:tc>
          <w:tcPr>
            <w:tcW w:w="10440" w:type="dxa"/>
            <w:tcBorders>
              <w:top w:val="nil"/>
              <w:left w:val="nil"/>
              <w:bottom w:val="nil"/>
              <w:right w:val="nil"/>
            </w:tcBorders>
            <w:shd w:val="clear" w:color="FFFFFF" w:fill="FFFFFF"/>
            <w:vAlign w:val="center"/>
          </w:tcPr>
          <w:p w14:paraId="13FA0701"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K</w:t>
            </w:r>
            <w:r w:rsidRPr="001365C4">
              <w:rPr>
                <w:rFonts w:ascii="Aptos" w:hAnsi="Aptos" w:cs="Arial"/>
                <w:color w:val="000000"/>
                <w:kern w:val="0"/>
                <w:sz w:val="18"/>
                <w:szCs w:val="18"/>
                <w:vertAlign w:val="subscript"/>
              </w:rPr>
              <w:t>PYŁ</w:t>
            </w:r>
            <w:r w:rsidRPr="001365C4">
              <w:rPr>
                <w:rFonts w:ascii="Aptos" w:hAnsi="Aptos" w:cs="Arial"/>
                <w:color w:val="000000"/>
                <w:kern w:val="0"/>
                <w:sz w:val="18"/>
                <w:szCs w:val="18"/>
              </w:rPr>
              <w:t xml:space="preserve"> = e</w:t>
            </w:r>
            <w:r w:rsidRPr="001365C4">
              <w:rPr>
                <w:rFonts w:ascii="Aptos" w:hAnsi="Aptos" w:cs="Arial"/>
                <w:color w:val="000000"/>
                <w:kern w:val="0"/>
                <w:sz w:val="18"/>
                <w:szCs w:val="18"/>
                <w:vertAlign w:val="subscript"/>
              </w:rPr>
              <w:t>SO2</w:t>
            </w:r>
            <w:r w:rsidRPr="001365C4">
              <w:rPr>
                <w:rFonts w:ascii="Aptos" w:hAnsi="Aptos" w:cs="Arial"/>
                <w:color w:val="000000"/>
                <w:kern w:val="0"/>
                <w:sz w:val="18"/>
                <w:szCs w:val="18"/>
              </w:rPr>
              <w:t>/e</w:t>
            </w:r>
            <w:r w:rsidRPr="001365C4">
              <w:rPr>
                <w:rFonts w:ascii="Aptos" w:hAnsi="Aptos" w:cs="Arial"/>
                <w:color w:val="000000"/>
                <w:kern w:val="0"/>
                <w:sz w:val="18"/>
                <w:szCs w:val="18"/>
                <w:vertAlign w:val="subscript"/>
              </w:rPr>
              <w:t>t</w:t>
            </w:r>
            <w:r w:rsidRPr="001365C4">
              <w:rPr>
                <w:rFonts w:ascii="Aptos" w:hAnsi="Aptos" w:cs="Arial"/>
                <w:color w:val="000000"/>
                <w:kern w:val="0"/>
                <w:sz w:val="18"/>
                <w:szCs w:val="18"/>
              </w:rPr>
              <w:t xml:space="preserve"> = 20/40 mg/m</w:t>
            </w:r>
            <w:r w:rsidRPr="001365C4">
              <w:rPr>
                <w:rFonts w:ascii="Aptos" w:hAnsi="Aptos" w:cs="Arial"/>
                <w:color w:val="000000"/>
                <w:kern w:val="0"/>
                <w:sz w:val="18"/>
                <w:szCs w:val="18"/>
                <w:vertAlign w:val="superscript"/>
              </w:rPr>
              <w:t>3</w:t>
            </w:r>
            <w:r w:rsidRPr="001365C4">
              <w:rPr>
                <w:rFonts w:ascii="Aptos" w:hAnsi="Aptos" w:cs="Arial"/>
                <w:color w:val="000000"/>
                <w:kern w:val="0"/>
                <w:sz w:val="18"/>
                <w:szCs w:val="18"/>
              </w:rPr>
              <w:t xml:space="preserve"> = 0,50</w:t>
            </w:r>
          </w:p>
        </w:tc>
      </w:tr>
      <w:tr w:rsidR="00314DDE" w:rsidRPr="001365C4" w14:paraId="65E39D76" w14:textId="77777777" w:rsidTr="004A79A8">
        <w:trPr>
          <w:jc w:val="center"/>
        </w:trPr>
        <w:tc>
          <w:tcPr>
            <w:tcW w:w="10440" w:type="dxa"/>
            <w:tcBorders>
              <w:top w:val="nil"/>
              <w:left w:val="nil"/>
              <w:bottom w:val="nil"/>
              <w:right w:val="nil"/>
            </w:tcBorders>
            <w:shd w:val="clear" w:color="FFFFFF" w:fill="FFFFFF"/>
            <w:vAlign w:val="center"/>
          </w:tcPr>
          <w:p w14:paraId="577CB2C9"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K</w:t>
            </w:r>
            <w:r w:rsidRPr="001365C4">
              <w:rPr>
                <w:rFonts w:ascii="Aptos" w:hAnsi="Aptos" w:cs="Arial"/>
                <w:color w:val="000000"/>
                <w:kern w:val="0"/>
                <w:sz w:val="18"/>
                <w:szCs w:val="18"/>
                <w:vertAlign w:val="subscript"/>
              </w:rPr>
              <w:t>SADZA</w:t>
            </w:r>
            <w:r w:rsidRPr="001365C4">
              <w:rPr>
                <w:rFonts w:ascii="Aptos" w:hAnsi="Aptos" w:cs="Arial"/>
                <w:color w:val="000000"/>
                <w:kern w:val="0"/>
                <w:sz w:val="18"/>
                <w:szCs w:val="18"/>
              </w:rPr>
              <w:t xml:space="preserve"> = e</w:t>
            </w:r>
            <w:r w:rsidRPr="001365C4">
              <w:rPr>
                <w:rFonts w:ascii="Aptos" w:hAnsi="Aptos" w:cs="Arial"/>
                <w:color w:val="000000"/>
                <w:kern w:val="0"/>
                <w:sz w:val="18"/>
                <w:szCs w:val="18"/>
                <w:vertAlign w:val="subscript"/>
              </w:rPr>
              <w:t>SO2</w:t>
            </w:r>
            <w:r w:rsidRPr="001365C4">
              <w:rPr>
                <w:rFonts w:ascii="Aptos" w:hAnsi="Aptos" w:cs="Arial"/>
                <w:color w:val="000000"/>
                <w:kern w:val="0"/>
                <w:sz w:val="18"/>
                <w:szCs w:val="18"/>
              </w:rPr>
              <w:t>/e</w:t>
            </w:r>
            <w:r w:rsidRPr="001365C4">
              <w:rPr>
                <w:rFonts w:ascii="Aptos" w:hAnsi="Aptos" w:cs="Arial"/>
                <w:color w:val="000000"/>
                <w:kern w:val="0"/>
                <w:sz w:val="18"/>
                <w:szCs w:val="18"/>
                <w:vertAlign w:val="subscript"/>
              </w:rPr>
              <w:t>t</w:t>
            </w:r>
            <w:r w:rsidRPr="001365C4">
              <w:rPr>
                <w:rFonts w:ascii="Aptos" w:hAnsi="Aptos" w:cs="Arial"/>
                <w:color w:val="000000"/>
                <w:kern w:val="0"/>
                <w:sz w:val="18"/>
                <w:szCs w:val="18"/>
              </w:rPr>
              <w:t xml:space="preserve"> = 20/8 mg/m</w:t>
            </w:r>
            <w:r w:rsidRPr="001365C4">
              <w:rPr>
                <w:rFonts w:ascii="Aptos" w:hAnsi="Aptos" w:cs="Arial"/>
                <w:color w:val="000000"/>
                <w:kern w:val="0"/>
                <w:sz w:val="18"/>
                <w:szCs w:val="18"/>
                <w:vertAlign w:val="superscript"/>
              </w:rPr>
              <w:t>3</w:t>
            </w:r>
            <w:r w:rsidRPr="001365C4">
              <w:rPr>
                <w:rFonts w:ascii="Aptos" w:hAnsi="Aptos" w:cs="Arial"/>
                <w:color w:val="000000"/>
                <w:kern w:val="0"/>
                <w:sz w:val="18"/>
                <w:szCs w:val="18"/>
              </w:rPr>
              <w:t xml:space="preserve"> = 2,50</w:t>
            </w:r>
          </w:p>
        </w:tc>
      </w:tr>
      <w:tr w:rsidR="00314DDE" w:rsidRPr="004842C9" w14:paraId="2F220F7B" w14:textId="77777777" w:rsidTr="004A79A8">
        <w:trPr>
          <w:jc w:val="center"/>
        </w:trPr>
        <w:tc>
          <w:tcPr>
            <w:tcW w:w="10440" w:type="dxa"/>
            <w:tcBorders>
              <w:top w:val="nil"/>
              <w:left w:val="nil"/>
              <w:bottom w:val="nil"/>
              <w:right w:val="nil"/>
            </w:tcBorders>
            <w:shd w:val="clear" w:color="FFFFFF" w:fill="FFFFFF"/>
            <w:vAlign w:val="center"/>
          </w:tcPr>
          <w:p w14:paraId="681CACE7"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lang w:val="en-US"/>
              </w:rPr>
            </w:pPr>
            <w:r w:rsidRPr="001365C4">
              <w:rPr>
                <w:rFonts w:ascii="Aptos" w:hAnsi="Aptos" w:cs="Arial"/>
                <w:color w:val="000000"/>
                <w:kern w:val="0"/>
                <w:sz w:val="18"/>
                <w:szCs w:val="18"/>
                <w:lang w:val="en-US"/>
              </w:rPr>
              <w:t>K</w:t>
            </w:r>
            <w:r w:rsidRPr="001365C4">
              <w:rPr>
                <w:rFonts w:ascii="Aptos" w:hAnsi="Aptos" w:cs="Arial"/>
                <w:color w:val="000000"/>
                <w:kern w:val="0"/>
                <w:sz w:val="18"/>
                <w:szCs w:val="18"/>
                <w:vertAlign w:val="subscript"/>
                <w:lang w:val="en-US"/>
              </w:rPr>
              <w:t>B-a-P</w:t>
            </w:r>
            <w:r w:rsidRPr="001365C4">
              <w:rPr>
                <w:rFonts w:ascii="Aptos" w:hAnsi="Aptos" w:cs="Arial"/>
                <w:color w:val="000000"/>
                <w:kern w:val="0"/>
                <w:sz w:val="18"/>
                <w:szCs w:val="18"/>
                <w:lang w:val="en-US"/>
              </w:rPr>
              <w:t xml:space="preserve"> = e</w:t>
            </w:r>
            <w:r w:rsidRPr="001365C4">
              <w:rPr>
                <w:rFonts w:ascii="Aptos" w:hAnsi="Aptos" w:cs="Arial"/>
                <w:color w:val="000000"/>
                <w:kern w:val="0"/>
                <w:sz w:val="18"/>
                <w:szCs w:val="18"/>
                <w:vertAlign w:val="subscript"/>
                <w:lang w:val="en-US"/>
              </w:rPr>
              <w:t>SO2</w:t>
            </w:r>
            <w:r w:rsidRPr="001365C4">
              <w:rPr>
                <w:rFonts w:ascii="Aptos" w:hAnsi="Aptos" w:cs="Arial"/>
                <w:color w:val="000000"/>
                <w:kern w:val="0"/>
                <w:sz w:val="18"/>
                <w:szCs w:val="18"/>
                <w:lang w:val="en-US"/>
              </w:rPr>
              <w:t>/e</w:t>
            </w:r>
            <w:r w:rsidRPr="001365C4">
              <w:rPr>
                <w:rFonts w:ascii="Aptos" w:hAnsi="Aptos" w:cs="Arial"/>
                <w:color w:val="000000"/>
                <w:kern w:val="0"/>
                <w:sz w:val="18"/>
                <w:szCs w:val="18"/>
                <w:vertAlign w:val="subscript"/>
                <w:lang w:val="en-US"/>
              </w:rPr>
              <w:t>t</w:t>
            </w:r>
            <w:r w:rsidRPr="001365C4">
              <w:rPr>
                <w:rFonts w:ascii="Aptos" w:hAnsi="Aptos" w:cs="Arial"/>
                <w:color w:val="000000"/>
                <w:kern w:val="0"/>
                <w:sz w:val="18"/>
                <w:szCs w:val="18"/>
                <w:lang w:val="en-US"/>
              </w:rPr>
              <w:t xml:space="preserve"> = 20/0,001 mg/m</w:t>
            </w:r>
            <w:r w:rsidRPr="001365C4">
              <w:rPr>
                <w:rFonts w:ascii="Aptos" w:hAnsi="Aptos" w:cs="Arial"/>
                <w:color w:val="000000"/>
                <w:kern w:val="0"/>
                <w:sz w:val="18"/>
                <w:szCs w:val="18"/>
                <w:vertAlign w:val="superscript"/>
                <w:lang w:val="en-US"/>
              </w:rPr>
              <w:t>3</w:t>
            </w:r>
            <w:r w:rsidRPr="001365C4">
              <w:rPr>
                <w:rFonts w:ascii="Aptos" w:hAnsi="Aptos" w:cs="Arial"/>
                <w:color w:val="000000"/>
                <w:kern w:val="0"/>
                <w:sz w:val="18"/>
                <w:szCs w:val="18"/>
                <w:lang w:val="en-US"/>
              </w:rPr>
              <w:t xml:space="preserve"> = 20000,00</w:t>
            </w:r>
          </w:p>
        </w:tc>
      </w:tr>
    </w:tbl>
    <w:p w14:paraId="48B8BB4C" w14:textId="77777777" w:rsidR="00314DDE" w:rsidRPr="001365C4" w:rsidRDefault="00314DDE" w:rsidP="00314DDE">
      <w:pPr>
        <w:widowControl w:val="0"/>
        <w:autoSpaceDE w:val="0"/>
        <w:autoSpaceDN w:val="0"/>
        <w:adjustRightInd w:val="0"/>
        <w:spacing w:after="0" w:line="240" w:lineRule="auto"/>
        <w:rPr>
          <w:rFonts w:ascii="Aptos" w:hAnsi="Aptos" w:cs="Arial"/>
          <w:color w:val="000000"/>
          <w:kern w:val="0"/>
          <w:sz w:val="18"/>
          <w:szCs w:val="18"/>
          <w:lang w:val="en-US"/>
        </w:rPr>
      </w:pPr>
    </w:p>
    <w:p w14:paraId="71F635BD" w14:textId="77777777" w:rsidR="00314DDE" w:rsidRPr="001365C4" w:rsidRDefault="00314DDE" w:rsidP="00314DDE">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Tabela emisji równoważnej</w:t>
      </w:r>
    </w:p>
    <w:tbl>
      <w:tblPr>
        <w:tblW w:w="0" w:type="auto"/>
        <w:jc w:val="center"/>
        <w:tblLayout w:type="fixed"/>
        <w:tblCellMar>
          <w:top w:w="60" w:type="dxa"/>
          <w:left w:w="60" w:type="dxa"/>
          <w:bottom w:w="60" w:type="dxa"/>
          <w:right w:w="60" w:type="dxa"/>
        </w:tblCellMar>
        <w:tblLook w:val="0000" w:firstRow="0" w:lastRow="0" w:firstColumn="0" w:lastColumn="0" w:noHBand="0" w:noVBand="0"/>
      </w:tblPr>
      <w:tblGrid>
        <w:gridCol w:w="1775"/>
        <w:gridCol w:w="1566"/>
        <w:gridCol w:w="1775"/>
        <w:gridCol w:w="1774"/>
        <w:gridCol w:w="1775"/>
        <w:gridCol w:w="1775"/>
      </w:tblGrid>
      <w:tr w:rsidR="00314DDE" w:rsidRPr="001365C4" w14:paraId="3F30106A" w14:textId="77777777" w:rsidTr="004A79A8">
        <w:trPr>
          <w:jc w:val="center"/>
        </w:trPr>
        <w:tc>
          <w:tcPr>
            <w:tcW w:w="1775"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0D78796B"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Emitowane zanieczyszczenie</w:t>
            </w:r>
          </w:p>
        </w:tc>
        <w:tc>
          <w:tcPr>
            <w:tcW w:w="1566"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61D6A4C2"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Współczynnik toksyczności K</w:t>
            </w:r>
          </w:p>
        </w:tc>
        <w:tc>
          <w:tcPr>
            <w:tcW w:w="1775"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027B8ABC"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 xml:space="preserve">Emisja - Budynek projektowany </w:t>
            </w:r>
            <w:r w:rsidRPr="001365C4">
              <w:rPr>
                <w:rFonts w:ascii="Aptos" w:hAnsi="Aptos" w:cs="Arial"/>
                <w:b/>
                <w:bCs/>
                <w:color w:val="000000"/>
                <w:kern w:val="0"/>
                <w:sz w:val="18"/>
                <w:szCs w:val="18"/>
              </w:rPr>
              <w:lastRenderedPageBreak/>
              <w:t>[kg/rok]</w:t>
            </w:r>
          </w:p>
        </w:tc>
        <w:tc>
          <w:tcPr>
            <w:tcW w:w="177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5886031F"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lastRenderedPageBreak/>
              <w:t xml:space="preserve">Emisja - Budynek z alternatywnymi </w:t>
            </w:r>
            <w:r w:rsidRPr="001365C4">
              <w:rPr>
                <w:rFonts w:ascii="Aptos" w:hAnsi="Aptos" w:cs="Arial"/>
                <w:b/>
                <w:bCs/>
                <w:color w:val="000000"/>
                <w:kern w:val="0"/>
                <w:sz w:val="18"/>
                <w:szCs w:val="18"/>
              </w:rPr>
              <w:lastRenderedPageBreak/>
              <w:t>źródłami [kg/rok]</w:t>
            </w:r>
          </w:p>
        </w:tc>
        <w:tc>
          <w:tcPr>
            <w:tcW w:w="1775"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28329847"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lastRenderedPageBreak/>
              <w:t xml:space="preserve">Emisja równoważna - Budynek </w:t>
            </w:r>
            <w:r w:rsidRPr="001365C4">
              <w:rPr>
                <w:rFonts w:ascii="Aptos" w:hAnsi="Aptos" w:cs="Arial"/>
                <w:b/>
                <w:bCs/>
                <w:color w:val="000000"/>
                <w:kern w:val="0"/>
                <w:sz w:val="18"/>
                <w:szCs w:val="18"/>
              </w:rPr>
              <w:lastRenderedPageBreak/>
              <w:t>projektowany [kg/rok]</w:t>
            </w:r>
          </w:p>
        </w:tc>
        <w:tc>
          <w:tcPr>
            <w:tcW w:w="1775"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3808A85F"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lastRenderedPageBreak/>
              <w:t xml:space="preserve">Emisja równoważna - Budynek z </w:t>
            </w:r>
            <w:r w:rsidRPr="001365C4">
              <w:rPr>
                <w:rFonts w:ascii="Aptos" w:hAnsi="Aptos" w:cs="Arial"/>
                <w:b/>
                <w:bCs/>
                <w:color w:val="000000"/>
                <w:kern w:val="0"/>
                <w:sz w:val="18"/>
                <w:szCs w:val="18"/>
              </w:rPr>
              <w:lastRenderedPageBreak/>
              <w:t>alternatywnymi źródłami [kg/rok]</w:t>
            </w:r>
          </w:p>
        </w:tc>
      </w:tr>
      <w:tr w:rsidR="00314DDE" w:rsidRPr="001365C4" w14:paraId="7196093D" w14:textId="77777777" w:rsidTr="004A79A8">
        <w:trPr>
          <w:jc w:val="center"/>
        </w:trPr>
        <w:tc>
          <w:tcPr>
            <w:tcW w:w="1775"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31F28C6C"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vertAlign w:val="subscript"/>
              </w:rPr>
            </w:pPr>
            <w:r w:rsidRPr="001365C4">
              <w:rPr>
                <w:rFonts w:ascii="Aptos" w:hAnsi="Aptos" w:cs="Arial"/>
                <w:color w:val="000000"/>
                <w:kern w:val="0"/>
                <w:sz w:val="18"/>
                <w:szCs w:val="18"/>
              </w:rPr>
              <w:lastRenderedPageBreak/>
              <w:t>SO</w:t>
            </w:r>
            <w:r w:rsidRPr="001365C4">
              <w:rPr>
                <w:rFonts w:ascii="Aptos" w:hAnsi="Aptos" w:cs="Arial"/>
                <w:color w:val="000000"/>
                <w:kern w:val="0"/>
                <w:sz w:val="18"/>
                <w:szCs w:val="18"/>
                <w:vertAlign w:val="subscript"/>
              </w:rPr>
              <w:t>2</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4101E3E0"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1,00</w:t>
            </w:r>
          </w:p>
        </w:tc>
        <w:tc>
          <w:tcPr>
            <w:tcW w:w="1775"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008FDDA6"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14,907238</w:t>
            </w:r>
          </w:p>
        </w:tc>
        <w:tc>
          <w:tcPr>
            <w:tcW w:w="177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2A36D18B"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0,000000</w:t>
            </w:r>
          </w:p>
        </w:tc>
        <w:tc>
          <w:tcPr>
            <w:tcW w:w="1775"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41189BB"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14,907238</w:t>
            </w:r>
          </w:p>
        </w:tc>
        <w:tc>
          <w:tcPr>
            <w:tcW w:w="1775"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7FDD8DCE"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0,000000</w:t>
            </w:r>
          </w:p>
        </w:tc>
      </w:tr>
      <w:tr w:rsidR="00314DDE" w:rsidRPr="001365C4" w14:paraId="7903F6E5" w14:textId="77777777" w:rsidTr="004A79A8">
        <w:trPr>
          <w:jc w:val="center"/>
        </w:trPr>
        <w:tc>
          <w:tcPr>
            <w:tcW w:w="1775"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23ED52E3"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vertAlign w:val="subscript"/>
              </w:rPr>
            </w:pPr>
            <w:r w:rsidRPr="001365C4">
              <w:rPr>
                <w:rFonts w:ascii="Aptos" w:hAnsi="Aptos" w:cs="Arial"/>
                <w:color w:val="000000"/>
                <w:kern w:val="0"/>
                <w:sz w:val="18"/>
                <w:szCs w:val="18"/>
              </w:rPr>
              <w:t>NO</w:t>
            </w:r>
            <w:r w:rsidRPr="001365C4">
              <w:rPr>
                <w:rFonts w:ascii="Aptos" w:hAnsi="Aptos" w:cs="Arial"/>
                <w:color w:val="000000"/>
                <w:kern w:val="0"/>
                <w:sz w:val="18"/>
                <w:szCs w:val="18"/>
                <w:vertAlign w:val="subscript"/>
              </w:rPr>
              <w:t>X</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62918D54"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0,50</w:t>
            </w:r>
          </w:p>
        </w:tc>
        <w:tc>
          <w:tcPr>
            <w:tcW w:w="1775"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04E7B892"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7,792420</w:t>
            </w:r>
          </w:p>
        </w:tc>
        <w:tc>
          <w:tcPr>
            <w:tcW w:w="177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48A05F7A"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47,033725</w:t>
            </w:r>
          </w:p>
        </w:tc>
        <w:tc>
          <w:tcPr>
            <w:tcW w:w="1775"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4B7BAC21"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3,896210</w:t>
            </w:r>
          </w:p>
        </w:tc>
        <w:tc>
          <w:tcPr>
            <w:tcW w:w="1775"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62873B8A"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23,516863</w:t>
            </w:r>
          </w:p>
        </w:tc>
      </w:tr>
      <w:tr w:rsidR="00314DDE" w:rsidRPr="001365C4" w14:paraId="5B50DCD0" w14:textId="77777777" w:rsidTr="004A79A8">
        <w:trPr>
          <w:jc w:val="center"/>
        </w:trPr>
        <w:tc>
          <w:tcPr>
            <w:tcW w:w="1775"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2823A043"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PYŁ</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79C7E18F"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0,50</w:t>
            </w:r>
          </w:p>
        </w:tc>
        <w:tc>
          <w:tcPr>
            <w:tcW w:w="1775"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04252623"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0,000000</w:t>
            </w:r>
          </w:p>
        </w:tc>
        <w:tc>
          <w:tcPr>
            <w:tcW w:w="177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2034B182"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1,893423</w:t>
            </w:r>
          </w:p>
        </w:tc>
        <w:tc>
          <w:tcPr>
            <w:tcW w:w="1775"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208A82D3"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0,000000</w:t>
            </w:r>
          </w:p>
        </w:tc>
        <w:tc>
          <w:tcPr>
            <w:tcW w:w="1775"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7CC98DC6"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0,946712</w:t>
            </w:r>
          </w:p>
        </w:tc>
      </w:tr>
      <w:tr w:rsidR="00314DDE" w:rsidRPr="001365C4" w14:paraId="457C7CBB" w14:textId="77777777" w:rsidTr="004A79A8">
        <w:trPr>
          <w:jc w:val="center"/>
        </w:trPr>
        <w:tc>
          <w:tcPr>
            <w:tcW w:w="1775"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48340961"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SADZA</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0F58A4B5"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2,50</w:t>
            </w:r>
          </w:p>
        </w:tc>
        <w:tc>
          <w:tcPr>
            <w:tcW w:w="1775"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56B37EC2"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0,000000</w:t>
            </w:r>
          </w:p>
        </w:tc>
        <w:tc>
          <w:tcPr>
            <w:tcW w:w="177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3F12AB7F"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0,000000</w:t>
            </w:r>
          </w:p>
        </w:tc>
        <w:tc>
          <w:tcPr>
            <w:tcW w:w="1775"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4A4A0ADE"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0,000000</w:t>
            </w:r>
          </w:p>
        </w:tc>
        <w:tc>
          <w:tcPr>
            <w:tcW w:w="1775"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58FB76D"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0,000000</w:t>
            </w:r>
          </w:p>
        </w:tc>
      </w:tr>
      <w:tr w:rsidR="00314DDE" w:rsidRPr="001365C4" w14:paraId="40AF1764" w14:textId="77777777" w:rsidTr="004A79A8">
        <w:trPr>
          <w:jc w:val="center"/>
        </w:trPr>
        <w:tc>
          <w:tcPr>
            <w:tcW w:w="1775"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53C9EB3F"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B-a-P</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0452BD83"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20000,00</w:t>
            </w:r>
          </w:p>
        </w:tc>
        <w:tc>
          <w:tcPr>
            <w:tcW w:w="1775"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753CF419"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0,000000</w:t>
            </w:r>
          </w:p>
        </w:tc>
        <w:tc>
          <w:tcPr>
            <w:tcW w:w="177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3E6D550C"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0,000000</w:t>
            </w:r>
          </w:p>
        </w:tc>
        <w:tc>
          <w:tcPr>
            <w:tcW w:w="1775"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036491D8"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0,000000</w:t>
            </w:r>
          </w:p>
        </w:tc>
        <w:tc>
          <w:tcPr>
            <w:tcW w:w="1775"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443BAED6"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0,000000</w:t>
            </w:r>
          </w:p>
        </w:tc>
      </w:tr>
      <w:tr w:rsidR="00314DDE" w:rsidRPr="001365C4" w14:paraId="557F4228" w14:textId="77777777" w:rsidTr="004A79A8">
        <w:trPr>
          <w:jc w:val="center"/>
        </w:trPr>
        <w:tc>
          <w:tcPr>
            <w:tcW w:w="6890" w:type="dxa"/>
            <w:gridSpan w:val="4"/>
            <w:tcBorders>
              <w:top w:val="single" w:sz="4" w:space="0" w:color="000000"/>
              <w:left w:val="single" w:sz="4" w:space="0" w:color="000000"/>
              <w:bottom w:val="single" w:sz="4" w:space="0" w:color="000000"/>
              <w:right w:val="single" w:sz="4" w:space="0" w:color="000000"/>
            </w:tcBorders>
            <w:shd w:val="clear" w:color="A9A9A9" w:fill="A9A9A9"/>
            <w:vAlign w:val="center"/>
          </w:tcPr>
          <w:p w14:paraId="18213464"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Łączna emisja równoważna</w:t>
            </w:r>
          </w:p>
        </w:tc>
        <w:tc>
          <w:tcPr>
            <w:tcW w:w="1775"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4CE3AABB"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18,803447</w:t>
            </w:r>
          </w:p>
        </w:tc>
        <w:tc>
          <w:tcPr>
            <w:tcW w:w="1775"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5519AFEF"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24,463574</w:t>
            </w:r>
          </w:p>
        </w:tc>
      </w:tr>
    </w:tbl>
    <w:p w14:paraId="0E19ECAC" w14:textId="77777777" w:rsidR="00314DDE" w:rsidRPr="001365C4" w:rsidRDefault="00314DDE" w:rsidP="00314DDE">
      <w:pPr>
        <w:widowControl w:val="0"/>
        <w:autoSpaceDE w:val="0"/>
        <w:autoSpaceDN w:val="0"/>
        <w:adjustRightInd w:val="0"/>
        <w:spacing w:after="0" w:line="240" w:lineRule="auto"/>
        <w:rPr>
          <w:rFonts w:ascii="Aptos" w:hAnsi="Aptos" w:cs="Arial"/>
          <w:color w:val="000000"/>
          <w:kern w:val="0"/>
          <w:sz w:val="18"/>
          <w:szCs w:val="18"/>
        </w:rPr>
      </w:pPr>
    </w:p>
    <w:p w14:paraId="13994ACB" w14:textId="77777777" w:rsidR="00314DDE" w:rsidRPr="001365C4" w:rsidRDefault="00314DDE" w:rsidP="00314DDE">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Wybór systemu</w:t>
      </w:r>
    </w:p>
    <w:p w14:paraId="7AD70C15" w14:textId="77777777" w:rsidR="00314DDE" w:rsidRPr="001365C4" w:rsidRDefault="00314DDE" w:rsidP="00314DDE">
      <w:pPr>
        <w:widowControl w:val="0"/>
        <w:autoSpaceDE w:val="0"/>
        <w:autoSpaceDN w:val="0"/>
        <w:adjustRightInd w:val="0"/>
        <w:spacing w:after="0" w:line="240" w:lineRule="auto"/>
        <w:rPr>
          <w:rFonts w:ascii="Aptos" w:hAnsi="Aptos" w:cs="Arial"/>
          <w:i/>
          <w:iCs/>
          <w:color w:val="000000"/>
          <w:kern w:val="0"/>
          <w:sz w:val="18"/>
          <w:szCs w:val="18"/>
        </w:rPr>
      </w:pPr>
      <w:r w:rsidRPr="001365C4">
        <w:rPr>
          <w:rFonts w:ascii="Aptos" w:hAnsi="Aptos" w:cs="Arial"/>
          <w:i/>
          <w:iCs/>
          <w:color w:val="000000"/>
          <w:kern w:val="0"/>
          <w:sz w:val="18"/>
          <w:szCs w:val="18"/>
        </w:rPr>
        <w:t>Na podstawie powyższej analizy środowiskowej wariantem optymalnym jest wariant projektowany. Efekt środowiskowy wyrażony w emisji równoważnej jest o 30,1% ( 5,66 kg/rok) korzystniejszym niż wariant alternatywny.</w:t>
      </w:r>
    </w:p>
    <w:p w14:paraId="26F786A1" w14:textId="77777777" w:rsidR="00314DDE" w:rsidRPr="001365C4" w:rsidRDefault="00314DDE" w:rsidP="00314DDE">
      <w:pPr>
        <w:widowControl w:val="0"/>
        <w:autoSpaceDE w:val="0"/>
        <w:autoSpaceDN w:val="0"/>
        <w:adjustRightInd w:val="0"/>
        <w:spacing w:after="0" w:line="240" w:lineRule="auto"/>
        <w:rPr>
          <w:rFonts w:ascii="Aptos" w:hAnsi="Aptos" w:cs="Arial"/>
          <w:color w:val="000000"/>
          <w:kern w:val="0"/>
          <w:sz w:val="18"/>
          <w:szCs w:val="18"/>
        </w:rPr>
      </w:pPr>
    </w:p>
    <w:p w14:paraId="00F491DA" w14:textId="77777777" w:rsidR="00314DDE" w:rsidRPr="001365C4" w:rsidRDefault="00314DDE" w:rsidP="00314DDE">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Zestawienie użytych cen jednostkowych na poszczególne paliwa</w:t>
      </w:r>
    </w:p>
    <w:p w14:paraId="418C16FC" w14:textId="77777777" w:rsidR="00314DDE" w:rsidRPr="001365C4" w:rsidRDefault="00314DDE" w:rsidP="00314DDE">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Budynek projektowany</w:t>
      </w:r>
    </w:p>
    <w:tbl>
      <w:tblPr>
        <w:tblW w:w="0" w:type="auto"/>
        <w:jc w:val="center"/>
        <w:tblLayout w:type="fixed"/>
        <w:tblCellMar>
          <w:top w:w="60" w:type="dxa"/>
          <w:left w:w="60" w:type="dxa"/>
          <w:bottom w:w="60" w:type="dxa"/>
          <w:right w:w="60" w:type="dxa"/>
        </w:tblCellMar>
        <w:tblLook w:val="0000" w:firstRow="0" w:lastRow="0" w:firstColumn="0" w:lastColumn="0" w:noHBand="0" w:noVBand="0"/>
      </w:tblPr>
      <w:tblGrid>
        <w:gridCol w:w="1044"/>
        <w:gridCol w:w="3132"/>
        <w:gridCol w:w="2088"/>
        <w:gridCol w:w="1044"/>
        <w:gridCol w:w="3132"/>
      </w:tblGrid>
      <w:tr w:rsidR="00314DDE" w:rsidRPr="001365C4" w14:paraId="0BB5FAD3" w14:textId="77777777" w:rsidTr="004A79A8">
        <w:trPr>
          <w:jc w:val="center"/>
        </w:trPr>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365AA3A1"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Lp.</w:t>
            </w:r>
          </w:p>
        </w:tc>
        <w:tc>
          <w:tcPr>
            <w:tcW w:w="3132"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4E4433E0"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Rodzaj paliwa</w:t>
            </w:r>
          </w:p>
        </w:tc>
        <w:tc>
          <w:tcPr>
            <w:tcW w:w="2088"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2986F0CB"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Cena jedn.</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38D05C1C"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Jedn.</w:t>
            </w:r>
          </w:p>
        </w:tc>
        <w:tc>
          <w:tcPr>
            <w:tcW w:w="3132"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2C6A7923"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Uwagi</w:t>
            </w:r>
          </w:p>
        </w:tc>
      </w:tr>
      <w:tr w:rsidR="00314DDE" w:rsidRPr="001365C4" w14:paraId="3C201480" w14:textId="77777777" w:rsidTr="004A79A8">
        <w:trPr>
          <w:jc w:val="center"/>
        </w:trPr>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5F643296"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1</w:t>
            </w:r>
          </w:p>
        </w:tc>
        <w:tc>
          <w:tcPr>
            <w:tcW w:w="3132"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21F59EB4"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Sieć elektroenergetyczna systemowa - Energia elektryczna</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66D61CAE"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1,15</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3F172F61"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zł/kWh</w:t>
            </w:r>
          </w:p>
        </w:tc>
        <w:tc>
          <w:tcPr>
            <w:tcW w:w="3132"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778172DA"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w:t>
            </w:r>
          </w:p>
        </w:tc>
      </w:tr>
    </w:tbl>
    <w:p w14:paraId="35BF3D5B" w14:textId="77777777" w:rsidR="00314DDE" w:rsidRPr="001365C4" w:rsidRDefault="00314DDE" w:rsidP="00314DDE">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Budynek z alternatywnymi źródłami energii</w:t>
      </w:r>
    </w:p>
    <w:tbl>
      <w:tblPr>
        <w:tblW w:w="0" w:type="auto"/>
        <w:jc w:val="center"/>
        <w:tblLayout w:type="fixed"/>
        <w:tblCellMar>
          <w:top w:w="60" w:type="dxa"/>
          <w:left w:w="60" w:type="dxa"/>
          <w:bottom w:w="60" w:type="dxa"/>
          <w:right w:w="60" w:type="dxa"/>
        </w:tblCellMar>
        <w:tblLook w:val="0000" w:firstRow="0" w:lastRow="0" w:firstColumn="0" w:lastColumn="0" w:noHBand="0" w:noVBand="0"/>
      </w:tblPr>
      <w:tblGrid>
        <w:gridCol w:w="1044"/>
        <w:gridCol w:w="3132"/>
        <w:gridCol w:w="2088"/>
        <w:gridCol w:w="1044"/>
        <w:gridCol w:w="3132"/>
      </w:tblGrid>
      <w:tr w:rsidR="00314DDE" w:rsidRPr="001365C4" w14:paraId="2E850DDA" w14:textId="77777777" w:rsidTr="004A79A8">
        <w:trPr>
          <w:jc w:val="center"/>
        </w:trPr>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04A19125"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Lp.</w:t>
            </w:r>
          </w:p>
        </w:tc>
        <w:tc>
          <w:tcPr>
            <w:tcW w:w="3132"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4549FE0D"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Rodzaj paliwa</w:t>
            </w:r>
          </w:p>
        </w:tc>
        <w:tc>
          <w:tcPr>
            <w:tcW w:w="2088"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42A408BF"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Cena jedn.</w:t>
            </w:r>
          </w:p>
        </w:tc>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29F060ED"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Jedn.</w:t>
            </w:r>
          </w:p>
        </w:tc>
        <w:tc>
          <w:tcPr>
            <w:tcW w:w="3132"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05C34043"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Uwagi</w:t>
            </w:r>
          </w:p>
        </w:tc>
      </w:tr>
      <w:tr w:rsidR="00314DDE" w:rsidRPr="001365C4" w14:paraId="11F742B6" w14:textId="77777777" w:rsidTr="004A79A8">
        <w:trPr>
          <w:jc w:val="center"/>
        </w:trPr>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417130EC"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1</w:t>
            </w:r>
          </w:p>
        </w:tc>
        <w:tc>
          <w:tcPr>
            <w:tcW w:w="3132"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2E6EA793"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Miejscowe wytwarzanie energii w budynku - Biomasa</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661F8412"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2,75</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621AA64A"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zł/kg</w:t>
            </w:r>
          </w:p>
        </w:tc>
        <w:tc>
          <w:tcPr>
            <w:tcW w:w="3132"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336A5979"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w:t>
            </w:r>
          </w:p>
        </w:tc>
      </w:tr>
      <w:tr w:rsidR="00314DDE" w:rsidRPr="001365C4" w14:paraId="055E8F22" w14:textId="77777777" w:rsidTr="004A79A8">
        <w:trPr>
          <w:jc w:val="center"/>
        </w:trPr>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55C70C18"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2</w:t>
            </w:r>
          </w:p>
        </w:tc>
        <w:tc>
          <w:tcPr>
            <w:tcW w:w="3132"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5027D59A"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Miejscowe wytwarzanie energii w budynku - Biomasa</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233A4977"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1,15</w:t>
            </w:r>
          </w:p>
        </w:tc>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0E212FE0"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zł/kg</w:t>
            </w:r>
          </w:p>
        </w:tc>
        <w:tc>
          <w:tcPr>
            <w:tcW w:w="3132"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2A366F74"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w:t>
            </w:r>
          </w:p>
        </w:tc>
      </w:tr>
    </w:tbl>
    <w:p w14:paraId="17A5C499" w14:textId="77777777" w:rsidR="00314DDE" w:rsidRPr="001365C4" w:rsidRDefault="00314DDE" w:rsidP="00314DDE">
      <w:pPr>
        <w:widowControl w:val="0"/>
        <w:autoSpaceDE w:val="0"/>
        <w:autoSpaceDN w:val="0"/>
        <w:adjustRightInd w:val="0"/>
        <w:spacing w:after="0" w:line="240" w:lineRule="auto"/>
        <w:rPr>
          <w:rFonts w:ascii="Aptos" w:hAnsi="Aptos" w:cs="Arial"/>
          <w:color w:val="000000"/>
          <w:kern w:val="0"/>
          <w:sz w:val="18"/>
          <w:szCs w:val="18"/>
        </w:rPr>
      </w:pPr>
    </w:p>
    <w:p w14:paraId="4D73F2BB" w14:textId="77777777" w:rsidR="00314DDE" w:rsidRPr="001365C4" w:rsidRDefault="00314DDE" w:rsidP="00314DDE">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Obliczenia optymalizacyjno-porównawcze kosztów eksploatacyjnych i inwestycyjnych systemu ogrzewania i wentylacji</w:t>
      </w:r>
    </w:p>
    <w:tbl>
      <w:tblPr>
        <w:tblW w:w="0" w:type="auto"/>
        <w:jc w:val="center"/>
        <w:tblLayout w:type="fixed"/>
        <w:tblCellMar>
          <w:top w:w="60" w:type="dxa"/>
          <w:left w:w="60" w:type="dxa"/>
          <w:bottom w:w="60" w:type="dxa"/>
          <w:right w:w="60" w:type="dxa"/>
        </w:tblCellMar>
        <w:tblLook w:val="0000" w:firstRow="0" w:lastRow="0" w:firstColumn="0" w:lastColumn="0" w:noHBand="0" w:noVBand="0"/>
      </w:tblPr>
      <w:tblGrid>
        <w:gridCol w:w="1044"/>
        <w:gridCol w:w="2610"/>
        <w:gridCol w:w="1566"/>
        <w:gridCol w:w="1566"/>
        <w:gridCol w:w="1566"/>
        <w:gridCol w:w="2088"/>
      </w:tblGrid>
      <w:tr w:rsidR="00314DDE" w:rsidRPr="001365C4" w14:paraId="002FB55C" w14:textId="77777777" w:rsidTr="004A79A8">
        <w:trPr>
          <w:jc w:val="center"/>
        </w:trPr>
        <w:tc>
          <w:tcPr>
            <w:tcW w:w="10440" w:type="dxa"/>
            <w:gridSpan w:val="6"/>
            <w:tcBorders>
              <w:top w:val="single" w:sz="4" w:space="0" w:color="000000"/>
              <w:left w:val="single" w:sz="4" w:space="0" w:color="000000"/>
              <w:bottom w:val="single" w:sz="4" w:space="0" w:color="000000"/>
              <w:right w:val="single" w:sz="4" w:space="0" w:color="000000"/>
            </w:tcBorders>
            <w:shd w:val="clear" w:color="A9A9A9" w:fill="A9A9A9"/>
            <w:vAlign w:val="center"/>
          </w:tcPr>
          <w:p w14:paraId="7433BEE8"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Budynek projektowany</w:t>
            </w:r>
          </w:p>
        </w:tc>
      </w:tr>
      <w:tr w:rsidR="00314DDE" w:rsidRPr="001365C4" w14:paraId="48CE4EF0" w14:textId="77777777" w:rsidTr="004A79A8">
        <w:trPr>
          <w:jc w:val="center"/>
        </w:trPr>
        <w:tc>
          <w:tcPr>
            <w:tcW w:w="10440" w:type="dxa"/>
            <w:gridSpan w:val="6"/>
            <w:tcBorders>
              <w:top w:val="single" w:sz="4" w:space="0" w:color="000000"/>
              <w:left w:val="single" w:sz="4" w:space="0" w:color="000000"/>
              <w:bottom w:val="single" w:sz="4" w:space="0" w:color="000000"/>
              <w:right w:val="single" w:sz="4" w:space="0" w:color="000000"/>
            </w:tcBorders>
            <w:shd w:val="clear" w:color="A9A9A9" w:fill="A9A9A9"/>
            <w:vAlign w:val="center"/>
          </w:tcPr>
          <w:p w14:paraId="414D2D44"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Koszty eksploatacyjne</w:t>
            </w:r>
          </w:p>
        </w:tc>
      </w:tr>
      <w:tr w:rsidR="00314DDE" w:rsidRPr="001365C4" w14:paraId="39CF98C3" w14:textId="77777777" w:rsidTr="004A79A8">
        <w:trPr>
          <w:jc w:val="center"/>
        </w:trPr>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2DB72F1F"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Lp.</w:t>
            </w:r>
          </w:p>
        </w:tc>
        <w:tc>
          <w:tcPr>
            <w:tcW w:w="2610"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67977B3F"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Rodzaj robót</w:t>
            </w:r>
          </w:p>
        </w:tc>
        <w:tc>
          <w:tcPr>
            <w:tcW w:w="1566"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39600890"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Zużycie paliwa</w:t>
            </w:r>
          </w:p>
        </w:tc>
        <w:tc>
          <w:tcPr>
            <w:tcW w:w="1566"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34354CA3"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Jedn.</w:t>
            </w:r>
          </w:p>
        </w:tc>
        <w:tc>
          <w:tcPr>
            <w:tcW w:w="1566"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7BC9D843"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Koszty</w:t>
            </w:r>
          </w:p>
        </w:tc>
        <w:tc>
          <w:tcPr>
            <w:tcW w:w="2088"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097A7462"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Uwagi</w:t>
            </w:r>
          </w:p>
        </w:tc>
      </w:tr>
      <w:tr w:rsidR="00314DDE" w:rsidRPr="001365C4" w14:paraId="19B9AF45" w14:textId="77777777" w:rsidTr="004A79A8">
        <w:trPr>
          <w:jc w:val="center"/>
        </w:trPr>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6C243D6A"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1</w:t>
            </w:r>
          </w:p>
        </w:tc>
        <w:tc>
          <w:tcPr>
            <w:tcW w:w="2610"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4554FDC6"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Sieć elektroenergetyczna systemowa - Energia elektryczna</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68986EEB"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7820,80</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3AE40CFB"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kWh/rok</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59D2CA54"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8993,92</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06A8EDDB"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w:t>
            </w:r>
          </w:p>
        </w:tc>
      </w:tr>
      <w:tr w:rsidR="00314DDE" w:rsidRPr="001365C4" w14:paraId="3D3FFBE5" w14:textId="77777777" w:rsidTr="004A79A8">
        <w:trPr>
          <w:jc w:val="center"/>
        </w:trPr>
        <w:tc>
          <w:tcPr>
            <w:tcW w:w="5220" w:type="dxa"/>
            <w:gridSpan w:val="3"/>
            <w:tcBorders>
              <w:top w:val="single" w:sz="4" w:space="0" w:color="000000"/>
              <w:left w:val="single" w:sz="4" w:space="0" w:color="000000"/>
              <w:bottom w:val="single" w:sz="4" w:space="0" w:color="000000"/>
              <w:right w:val="single" w:sz="4" w:space="0" w:color="000000"/>
            </w:tcBorders>
            <w:shd w:val="clear" w:color="FFFFFF" w:fill="FFFFFF"/>
            <w:vAlign w:val="center"/>
          </w:tcPr>
          <w:p w14:paraId="0385B333" w14:textId="77777777" w:rsidR="00314DDE" w:rsidRPr="001365C4" w:rsidRDefault="00314DDE" w:rsidP="004A79A8">
            <w:pPr>
              <w:widowControl w:val="0"/>
              <w:autoSpaceDE w:val="0"/>
              <w:autoSpaceDN w:val="0"/>
              <w:adjustRightInd w:val="0"/>
              <w:spacing w:after="0" w:line="240" w:lineRule="auto"/>
              <w:jc w:val="right"/>
              <w:rPr>
                <w:rFonts w:ascii="Aptos" w:hAnsi="Aptos" w:cs="Arial"/>
                <w:color w:val="000000"/>
                <w:kern w:val="0"/>
                <w:sz w:val="18"/>
                <w:szCs w:val="18"/>
                <w:vertAlign w:val="subscript"/>
              </w:rPr>
            </w:pPr>
            <w:r w:rsidRPr="001365C4">
              <w:rPr>
                <w:rFonts w:ascii="Aptos" w:hAnsi="Aptos" w:cs="Arial"/>
                <w:color w:val="000000"/>
                <w:kern w:val="0"/>
                <w:sz w:val="18"/>
                <w:szCs w:val="18"/>
              </w:rPr>
              <w:t>Opłaty stałe O</w:t>
            </w:r>
            <w:r w:rsidRPr="001365C4">
              <w:rPr>
                <w:rFonts w:ascii="Aptos" w:hAnsi="Aptos" w:cs="Arial"/>
                <w:color w:val="000000"/>
                <w:kern w:val="0"/>
                <w:sz w:val="18"/>
                <w:szCs w:val="18"/>
                <w:vertAlign w:val="subscript"/>
              </w:rPr>
              <w:t>m</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3B3869CB"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zł/m-c</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7E3F6869"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20,00</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619571EA"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w:t>
            </w:r>
          </w:p>
        </w:tc>
      </w:tr>
      <w:tr w:rsidR="00314DDE" w:rsidRPr="001365C4" w14:paraId="5FA7E1D8" w14:textId="77777777" w:rsidTr="004A79A8">
        <w:trPr>
          <w:jc w:val="center"/>
        </w:trPr>
        <w:tc>
          <w:tcPr>
            <w:tcW w:w="5220" w:type="dxa"/>
            <w:gridSpan w:val="3"/>
            <w:tcBorders>
              <w:top w:val="single" w:sz="4" w:space="0" w:color="000000"/>
              <w:left w:val="single" w:sz="4" w:space="0" w:color="000000"/>
              <w:bottom w:val="single" w:sz="4" w:space="0" w:color="000000"/>
              <w:right w:val="single" w:sz="4" w:space="0" w:color="000000"/>
            </w:tcBorders>
            <w:shd w:val="clear" w:color="FFFFFF" w:fill="FFFFFF"/>
            <w:vAlign w:val="center"/>
          </w:tcPr>
          <w:p w14:paraId="5AAF4A85" w14:textId="77777777" w:rsidR="00314DDE" w:rsidRPr="001365C4" w:rsidRDefault="00314DDE" w:rsidP="004A79A8">
            <w:pPr>
              <w:widowControl w:val="0"/>
              <w:autoSpaceDE w:val="0"/>
              <w:autoSpaceDN w:val="0"/>
              <w:adjustRightInd w:val="0"/>
              <w:spacing w:after="0" w:line="240" w:lineRule="auto"/>
              <w:jc w:val="right"/>
              <w:rPr>
                <w:rFonts w:ascii="Aptos" w:hAnsi="Aptos" w:cs="Arial"/>
                <w:color w:val="000000"/>
                <w:kern w:val="0"/>
                <w:sz w:val="18"/>
                <w:szCs w:val="18"/>
              </w:rPr>
            </w:pPr>
            <w:r w:rsidRPr="001365C4">
              <w:rPr>
                <w:rFonts w:ascii="Aptos" w:hAnsi="Aptos" w:cs="Arial"/>
                <w:color w:val="000000"/>
                <w:kern w:val="0"/>
                <w:sz w:val="18"/>
                <w:szCs w:val="18"/>
              </w:rPr>
              <w:t>Abonament Ab</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1CAB15A"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zł/m-c</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280285CA"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30,00</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03D363CA"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w:t>
            </w:r>
          </w:p>
        </w:tc>
      </w:tr>
      <w:tr w:rsidR="00314DDE" w:rsidRPr="001365C4" w14:paraId="40CFB42C" w14:textId="77777777" w:rsidTr="004A79A8">
        <w:trPr>
          <w:jc w:val="center"/>
        </w:trPr>
        <w:tc>
          <w:tcPr>
            <w:tcW w:w="5220" w:type="dxa"/>
            <w:gridSpan w:val="3"/>
            <w:tcBorders>
              <w:top w:val="single" w:sz="4" w:space="0" w:color="000000"/>
              <w:left w:val="single" w:sz="4" w:space="0" w:color="000000"/>
              <w:bottom w:val="nil"/>
              <w:right w:val="single" w:sz="4" w:space="0" w:color="000000"/>
            </w:tcBorders>
            <w:shd w:val="clear" w:color="A9A9A9" w:fill="A9A9A9"/>
            <w:vAlign w:val="center"/>
          </w:tcPr>
          <w:p w14:paraId="469014C7" w14:textId="77777777" w:rsidR="00314DDE" w:rsidRPr="001365C4" w:rsidRDefault="00314DDE" w:rsidP="004A79A8">
            <w:pPr>
              <w:widowControl w:val="0"/>
              <w:autoSpaceDE w:val="0"/>
              <w:autoSpaceDN w:val="0"/>
              <w:adjustRightInd w:val="0"/>
              <w:spacing w:after="0" w:line="240" w:lineRule="auto"/>
              <w:jc w:val="right"/>
              <w:rPr>
                <w:rFonts w:ascii="Aptos" w:hAnsi="Aptos" w:cs="Arial"/>
                <w:b/>
                <w:bCs/>
                <w:color w:val="000000"/>
                <w:kern w:val="0"/>
                <w:sz w:val="18"/>
                <w:szCs w:val="18"/>
              </w:rPr>
            </w:pPr>
            <w:r w:rsidRPr="001365C4">
              <w:rPr>
                <w:rFonts w:ascii="Aptos" w:hAnsi="Aptos" w:cs="Arial"/>
                <w:b/>
                <w:bCs/>
                <w:color w:val="000000"/>
                <w:kern w:val="0"/>
                <w:sz w:val="18"/>
                <w:szCs w:val="18"/>
              </w:rPr>
              <w:t>Całkowite koszty eksploatacyjne</w:t>
            </w:r>
          </w:p>
        </w:tc>
        <w:tc>
          <w:tcPr>
            <w:tcW w:w="1566" w:type="dxa"/>
            <w:vMerge w:val="restart"/>
            <w:tcBorders>
              <w:top w:val="single" w:sz="4" w:space="0" w:color="000000"/>
              <w:left w:val="single" w:sz="4" w:space="0" w:color="000000"/>
              <w:bottom w:val="single" w:sz="4" w:space="0" w:color="000000"/>
              <w:right w:val="single" w:sz="4" w:space="0" w:color="000000"/>
            </w:tcBorders>
            <w:shd w:val="clear" w:color="A9A9A9" w:fill="A9A9A9"/>
            <w:vAlign w:val="center"/>
          </w:tcPr>
          <w:p w14:paraId="2079F30E"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zł/rok</w:t>
            </w:r>
          </w:p>
        </w:tc>
        <w:tc>
          <w:tcPr>
            <w:tcW w:w="1566" w:type="dxa"/>
            <w:vMerge w:val="restart"/>
            <w:tcBorders>
              <w:top w:val="single" w:sz="4" w:space="0" w:color="000000"/>
              <w:left w:val="single" w:sz="4" w:space="0" w:color="000000"/>
              <w:bottom w:val="single" w:sz="4" w:space="0" w:color="000000"/>
              <w:right w:val="single" w:sz="4" w:space="0" w:color="000000"/>
            </w:tcBorders>
            <w:shd w:val="clear" w:color="A9A9A9" w:fill="A9A9A9"/>
            <w:vAlign w:val="center"/>
          </w:tcPr>
          <w:p w14:paraId="016E34FC"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9593,92</w:t>
            </w:r>
          </w:p>
        </w:tc>
        <w:tc>
          <w:tcPr>
            <w:tcW w:w="2088" w:type="dxa"/>
            <w:vMerge w:val="restart"/>
            <w:tcBorders>
              <w:top w:val="single" w:sz="4" w:space="0" w:color="000000"/>
              <w:left w:val="single" w:sz="4" w:space="0" w:color="000000"/>
              <w:bottom w:val="single" w:sz="4" w:space="0" w:color="000000"/>
              <w:right w:val="single" w:sz="4" w:space="0" w:color="000000"/>
            </w:tcBorders>
            <w:shd w:val="clear" w:color="A9A9A9" w:fill="A9A9A9"/>
            <w:vAlign w:val="center"/>
          </w:tcPr>
          <w:p w14:paraId="7BF3534D"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w:t>
            </w:r>
          </w:p>
        </w:tc>
      </w:tr>
      <w:tr w:rsidR="00314DDE" w:rsidRPr="001365C4" w14:paraId="10B2E21F" w14:textId="77777777" w:rsidTr="004A79A8">
        <w:trPr>
          <w:jc w:val="center"/>
        </w:trPr>
        <w:tc>
          <w:tcPr>
            <w:tcW w:w="5220" w:type="dxa"/>
            <w:gridSpan w:val="3"/>
            <w:tcBorders>
              <w:top w:val="nil"/>
              <w:left w:val="single" w:sz="4" w:space="0" w:color="000000"/>
              <w:bottom w:val="single" w:sz="4" w:space="0" w:color="000000"/>
              <w:right w:val="single" w:sz="4" w:space="0" w:color="000000"/>
            </w:tcBorders>
            <w:shd w:val="clear" w:color="A9A9A9" w:fill="A9A9A9"/>
            <w:vAlign w:val="center"/>
          </w:tcPr>
          <w:p w14:paraId="7B3FE375" w14:textId="77777777" w:rsidR="00314DDE" w:rsidRPr="001365C4" w:rsidRDefault="00314DDE" w:rsidP="004A79A8">
            <w:pPr>
              <w:widowControl w:val="0"/>
              <w:autoSpaceDE w:val="0"/>
              <w:autoSpaceDN w:val="0"/>
              <w:adjustRightInd w:val="0"/>
              <w:spacing w:after="0" w:line="240" w:lineRule="auto"/>
              <w:jc w:val="right"/>
              <w:rPr>
                <w:rFonts w:ascii="Aptos" w:hAnsi="Aptos" w:cs="Arial"/>
                <w:b/>
                <w:bCs/>
                <w:color w:val="000000"/>
                <w:kern w:val="0"/>
                <w:sz w:val="18"/>
                <w:szCs w:val="18"/>
              </w:rPr>
            </w:pPr>
            <w:r w:rsidRPr="001365C4">
              <w:rPr>
                <w:rFonts w:ascii="Aptos" w:hAnsi="Aptos" w:cs="Arial"/>
                <w:b/>
                <w:bCs/>
                <w:color w:val="000000"/>
                <w:kern w:val="0"/>
                <w:sz w:val="18"/>
                <w:szCs w:val="18"/>
              </w:rPr>
              <w:t>K</w:t>
            </w:r>
            <w:r w:rsidRPr="001365C4">
              <w:rPr>
                <w:rFonts w:ascii="Aptos" w:hAnsi="Aptos" w:cs="Arial"/>
                <w:b/>
                <w:bCs/>
                <w:color w:val="000000"/>
                <w:kern w:val="0"/>
                <w:sz w:val="18"/>
                <w:szCs w:val="18"/>
                <w:vertAlign w:val="subscript"/>
              </w:rPr>
              <w:t>H,E</w:t>
            </w:r>
            <w:r w:rsidRPr="001365C4">
              <w:rPr>
                <w:rFonts w:ascii="Aptos" w:hAnsi="Aptos" w:cs="Arial"/>
                <w:b/>
                <w:bCs/>
                <w:color w:val="000000"/>
                <w:kern w:val="0"/>
                <w:sz w:val="18"/>
                <w:szCs w:val="18"/>
              </w:rPr>
              <w:t>= 12•O</w:t>
            </w:r>
            <w:r w:rsidRPr="001365C4">
              <w:rPr>
                <w:rFonts w:ascii="Aptos" w:hAnsi="Aptos" w:cs="Arial"/>
                <w:b/>
                <w:bCs/>
                <w:color w:val="000000"/>
                <w:kern w:val="0"/>
                <w:sz w:val="18"/>
                <w:szCs w:val="18"/>
                <w:vertAlign w:val="subscript"/>
              </w:rPr>
              <w:t>m</w:t>
            </w:r>
            <w:r w:rsidRPr="001365C4">
              <w:rPr>
                <w:rFonts w:ascii="Aptos" w:hAnsi="Aptos" w:cs="Arial"/>
                <w:b/>
                <w:bCs/>
                <w:color w:val="000000"/>
                <w:kern w:val="0"/>
                <w:sz w:val="18"/>
                <w:szCs w:val="18"/>
              </w:rPr>
              <w:t xml:space="preserve"> + 12•Ab + </w:t>
            </w:r>
            <w:proofErr w:type="spellStart"/>
            <w:r w:rsidRPr="001365C4">
              <w:rPr>
                <w:rFonts w:ascii="Aptos" w:hAnsi="Aptos" w:cs="Arial"/>
                <w:b/>
                <w:bCs/>
                <w:color w:val="000000"/>
                <w:kern w:val="0"/>
                <w:sz w:val="18"/>
                <w:szCs w:val="18"/>
              </w:rPr>
              <w:t>SB•Cena</w:t>
            </w:r>
            <w:proofErr w:type="spellEnd"/>
            <w:r w:rsidRPr="001365C4">
              <w:rPr>
                <w:rFonts w:ascii="Aptos" w:hAnsi="Aptos" w:cs="Arial"/>
                <w:b/>
                <w:bCs/>
                <w:color w:val="000000"/>
                <w:kern w:val="0"/>
                <w:sz w:val="18"/>
                <w:szCs w:val="18"/>
              </w:rPr>
              <w:t xml:space="preserve"> jedn.=</w:t>
            </w:r>
          </w:p>
        </w:tc>
        <w:tc>
          <w:tcPr>
            <w:tcW w:w="1566" w:type="dxa"/>
            <w:vMerge/>
            <w:tcBorders>
              <w:top w:val="single" w:sz="4" w:space="0" w:color="000000"/>
              <w:left w:val="single" w:sz="4" w:space="0" w:color="000000"/>
              <w:bottom w:val="nil"/>
              <w:right w:val="single" w:sz="4" w:space="0" w:color="000000"/>
            </w:tcBorders>
            <w:shd w:val="clear" w:color="A9A9A9" w:fill="A9A9A9"/>
            <w:vAlign w:val="center"/>
          </w:tcPr>
          <w:p w14:paraId="5D05F9C9" w14:textId="77777777" w:rsidR="00314DDE" w:rsidRPr="001365C4" w:rsidRDefault="00314DDE" w:rsidP="004A79A8">
            <w:pPr>
              <w:widowControl w:val="0"/>
              <w:autoSpaceDE w:val="0"/>
              <w:autoSpaceDN w:val="0"/>
              <w:adjustRightInd w:val="0"/>
              <w:spacing w:after="0" w:line="240" w:lineRule="auto"/>
              <w:jc w:val="right"/>
              <w:rPr>
                <w:rFonts w:ascii="Aptos" w:hAnsi="Aptos" w:cs="Arial"/>
                <w:b/>
                <w:bCs/>
                <w:color w:val="000000"/>
                <w:kern w:val="0"/>
                <w:sz w:val="18"/>
                <w:szCs w:val="18"/>
              </w:rPr>
            </w:pPr>
          </w:p>
        </w:tc>
        <w:tc>
          <w:tcPr>
            <w:tcW w:w="1566" w:type="dxa"/>
            <w:vMerge/>
            <w:tcBorders>
              <w:top w:val="single" w:sz="4" w:space="0" w:color="000000"/>
              <w:left w:val="single" w:sz="4" w:space="0" w:color="000000"/>
              <w:bottom w:val="nil"/>
              <w:right w:val="single" w:sz="4" w:space="0" w:color="000000"/>
            </w:tcBorders>
            <w:shd w:val="clear" w:color="A9A9A9" w:fill="A9A9A9"/>
            <w:vAlign w:val="center"/>
          </w:tcPr>
          <w:p w14:paraId="494C7EA4" w14:textId="77777777" w:rsidR="00314DDE" w:rsidRPr="001365C4" w:rsidRDefault="00314DDE" w:rsidP="004A79A8">
            <w:pPr>
              <w:widowControl w:val="0"/>
              <w:autoSpaceDE w:val="0"/>
              <w:autoSpaceDN w:val="0"/>
              <w:adjustRightInd w:val="0"/>
              <w:spacing w:after="0" w:line="240" w:lineRule="auto"/>
              <w:jc w:val="right"/>
              <w:rPr>
                <w:rFonts w:ascii="Aptos" w:hAnsi="Aptos" w:cs="Arial"/>
                <w:b/>
                <w:bCs/>
                <w:color w:val="000000"/>
                <w:kern w:val="0"/>
                <w:sz w:val="18"/>
                <w:szCs w:val="18"/>
              </w:rPr>
            </w:pPr>
          </w:p>
        </w:tc>
        <w:tc>
          <w:tcPr>
            <w:tcW w:w="2088" w:type="dxa"/>
            <w:vMerge/>
            <w:tcBorders>
              <w:top w:val="single" w:sz="4" w:space="0" w:color="000000"/>
              <w:left w:val="single" w:sz="4" w:space="0" w:color="000000"/>
              <w:bottom w:val="nil"/>
              <w:right w:val="single" w:sz="4" w:space="0" w:color="000000"/>
            </w:tcBorders>
            <w:shd w:val="clear" w:color="A9A9A9" w:fill="A9A9A9"/>
            <w:vAlign w:val="center"/>
          </w:tcPr>
          <w:p w14:paraId="16A345A1" w14:textId="77777777" w:rsidR="00314DDE" w:rsidRPr="001365C4" w:rsidRDefault="00314DDE" w:rsidP="004A79A8">
            <w:pPr>
              <w:widowControl w:val="0"/>
              <w:autoSpaceDE w:val="0"/>
              <w:autoSpaceDN w:val="0"/>
              <w:adjustRightInd w:val="0"/>
              <w:spacing w:after="0" w:line="240" w:lineRule="auto"/>
              <w:jc w:val="right"/>
              <w:rPr>
                <w:rFonts w:ascii="Aptos" w:hAnsi="Aptos" w:cs="Arial"/>
                <w:b/>
                <w:bCs/>
                <w:color w:val="000000"/>
                <w:kern w:val="0"/>
                <w:sz w:val="18"/>
                <w:szCs w:val="18"/>
              </w:rPr>
            </w:pPr>
          </w:p>
        </w:tc>
      </w:tr>
      <w:tr w:rsidR="00314DDE" w:rsidRPr="001365C4" w14:paraId="4E29F5F6" w14:textId="77777777" w:rsidTr="004A79A8">
        <w:trPr>
          <w:jc w:val="center"/>
        </w:trPr>
        <w:tc>
          <w:tcPr>
            <w:tcW w:w="10440" w:type="dxa"/>
            <w:gridSpan w:val="6"/>
            <w:tcBorders>
              <w:top w:val="single" w:sz="4" w:space="0" w:color="000000"/>
              <w:left w:val="single" w:sz="4" w:space="0" w:color="000000"/>
              <w:bottom w:val="single" w:sz="4" w:space="0" w:color="000000"/>
              <w:right w:val="single" w:sz="4" w:space="0" w:color="000000"/>
            </w:tcBorders>
            <w:shd w:val="clear" w:color="A9A9A9" w:fill="A9A9A9"/>
            <w:vAlign w:val="center"/>
          </w:tcPr>
          <w:p w14:paraId="39996E51"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Koszty inwestycyjne</w:t>
            </w:r>
          </w:p>
        </w:tc>
      </w:tr>
      <w:tr w:rsidR="00314DDE" w:rsidRPr="001365C4" w14:paraId="08186BA7" w14:textId="77777777" w:rsidTr="004A79A8">
        <w:trPr>
          <w:jc w:val="center"/>
        </w:trPr>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3ACDC4B8"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Lp.</w:t>
            </w:r>
          </w:p>
        </w:tc>
        <w:tc>
          <w:tcPr>
            <w:tcW w:w="2610"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0300A555"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Rodzaj robót</w:t>
            </w:r>
          </w:p>
        </w:tc>
        <w:tc>
          <w:tcPr>
            <w:tcW w:w="1566"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4AD3633A"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Ilość robót</w:t>
            </w:r>
          </w:p>
        </w:tc>
        <w:tc>
          <w:tcPr>
            <w:tcW w:w="1566"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2A928E80"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Cena jedn.</w:t>
            </w:r>
          </w:p>
        </w:tc>
        <w:tc>
          <w:tcPr>
            <w:tcW w:w="1566"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53719A97"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Koszty robót</w:t>
            </w:r>
          </w:p>
        </w:tc>
        <w:tc>
          <w:tcPr>
            <w:tcW w:w="2088"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484487BE"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Uzasadnienie przyjętych kosztów</w:t>
            </w:r>
          </w:p>
        </w:tc>
      </w:tr>
      <w:tr w:rsidR="00314DDE" w:rsidRPr="001365C4" w14:paraId="4FAB5D63" w14:textId="77777777" w:rsidTr="004A79A8">
        <w:trPr>
          <w:jc w:val="center"/>
        </w:trPr>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2BE6A12A"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1</w:t>
            </w:r>
          </w:p>
        </w:tc>
        <w:tc>
          <w:tcPr>
            <w:tcW w:w="2610"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49C18446"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 xml:space="preserve">nagrzewnice </w:t>
            </w:r>
            <w:proofErr w:type="spellStart"/>
            <w:r w:rsidRPr="001365C4">
              <w:rPr>
                <w:rFonts w:ascii="Aptos" w:hAnsi="Aptos" w:cs="Arial"/>
                <w:color w:val="000000"/>
                <w:kern w:val="0"/>
                <w:sz w:val="18"/>
                <w:szCs w:val="18"/>
              </w:rPr>
              <w:t>elktryczne</w:t>
            </w:r>
            <w:proofErr w:type="spellEnd"/>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FFC5E3A"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6,0</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2FB7A705"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4500,00</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338F3D63"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33210,00</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932DF40"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w:t>
            </w:r>
          </w:p>
        </w:tc>
      </w:tr>
      <w:tr w:rsidR="00314DDE" w:rsidRPr="001365C4" w14:paraId="7A78CBD6" w14:textId="77777777" w:rsidTr="004A79A8">
        <w:trPr>
          <w:jc w:val="center"/>
        </w:trPr>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7C2A6F36"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2</w:t>
            </w:r>
          </w:p>
        </w:tc>
        <w:tc>
          <w:tcPr>
            <w:tcW w:w="2610"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02F95911"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grzejnik elektryczny</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32DA8AC3"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2,0</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050A2D6B"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450,00</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727D0C6D"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1107,00</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4252B865"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w:t>
            </w:r>
          </w:p>
        </w:tc>
      </w:tr>
      <w:tr w:rsidR="00314DDE" w:rsidRPr="001365C4" w14:paraId="3004A5E9" w14:textId="77777777" w:rsidTr="004A79A8">
        <w:trPr>
          <w:jc w:val="center"/>
        </w:trPr>
        <w:tc>
          <w:tcPr>
            <w:tcW w:w="5220" w:type="dxa"/>
            <w:gridSpan w:val="3"/>
            <w:tcBorders>
              <w:top w:val="single" w:sz="4" w:space="0" w:color="000000"/>
              <w:left w:val="single" w:sz="4" w:space="0" w:color="000000"/>
              <w:bottom w:val="single" w:sz="4" w:space="0" w:color="000000"/>
              <w:right w:val="single" w:sz="4" w:space="0" w:color="000000"/>
            </w:tcBorders>
            <w:shd w:val="clear" w:color="FFFFFF" w:fill="FFFFFF"/>
            <w:vAlign w:val="center"/>
          </w:tcPr>
          <w:p w14:paraId="0730C615" w14:textId="77777777" w:rsidR="00314DDE" w:rsidRPr="001365C4" w:rsidRDefault="00314DDE" w:rsidP="004A79A8">
            <w:pPr>
              <w:widowControl w:val="0"/>
              <w:autoSpaceDE w:val="0"/>
              <w:autoSpaceDN w:val="0"/>
              <w:adjustRightInd w:val="0"/>
              <w:spacing w:after="0" w:line="240" w:lineRule="auto"/>
              <w:jc w:val="right"/>
              <w:rPr>
                <w:rFonts w:ascii="Aptos" w:hAnsi="Aptos" w:cs="Arial"/>
                <w:b/>
                <w:bCs/>
                <w:color w:val="000000"/>
                <w:kern w:val="0"/>
                <w:sz w:val="18"/>
                <w:szCs w:val="18"/>
              </w:rPr>
            </w:pPr>
            <w:r w:rsidRPr="001365C4">
              <w:rPr>
                <w:rFonts w:ascii="Aptos" w:hAnsi="Aptos" w:cs="Arial"/>
                <w:b/>
                <w:bCs/>
                <w:color w:val="000000"/>
                <w:kern w:val="0"/>
                <w:sz w:val="18"/>
                <w:szCs w:val="18"/>
              </w:rPr>
              <w:t>Całkowite koszty inwestycyjne K</w:t>
            </w:r>
            <w:r w:rsidRPr="001365C4">
              <w:rPr>
                <w:rFonts w:ascii="Aptos" w:hAnsi="Aptos" w:cs="Arial"/>
                <w:b/>
                <w:bCs/>
                <w:color w:val="000000"/>
                <w:kern w:val="0"/>
                <w:sz w:val="18"/>
                <w:szCs w:val="18"/>
                <w:vertAlign w:val="subscript"/>
              </w:rPr>
              <w:t>H,I</w:t>
            </w:r>
            <w:r w:rsidRPr="001365C4">
              <w:rPr>
                <w:rFonts w:ascii="Aptos" w:hAnsi="Aptos" w:cs="Arial"/>
                <w:b/>
                <w:bCs/>
                <w:color w:val="000000"/>
                <w:kern w:val="0"/>
                <w:sz w:val="18"/>
                <w:szCs w:val="18"/>
              </w:rPr>
              <w:t>=</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752BD87C"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zł</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2E1D0A7A"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34317,00</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2B27C6DC"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w:t>
            </w:r>
          </w:p>
        </w:tc>
      </w:tr>
      <w:tr w:rsidR="00314DDE" w:rsidRPr="001365C4" w14:paraId="4FBA5FB3" w14:textId="77777777" w:rsidTr="004A79A8">
        <w:trPr>
          <w:jc w:val="center"/>
        </w:trPr>
        <w:tc>
          <w:tcPr>
            <w:tcW w:w="10440" w:type="dxa"/>
            <w:gridSpan w:val="6"/>
            <w:tcBorders>
              <w:top w:val="single" w:sz="4" w:space="0" w:color="000000"/>
              <w:left w:val="single" w:sz="4" w:space="0" w:color="000000"/>
              <w:bottom w:val="single" w:sz="4" w:space="0" w:color="000000"/>
              <w:right w:val="single" w:sz="4" w:space="0" w:color="000000"/>
            </w:tcBorders>
            <w:shd w:val="clear" w:color="A9A9A9" w:fill="A9A9A9"/>
            <w:vAlign w:val="center"/>
          </w:tcPr>
          <w:p w14:paraId="3D5DBA21"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Budynek z alternatywnymi źródłami energii</w:t>
            </w:r>
          </w:p>
        </w:tc>
      </w:tr>
      <w:tr w:rsidR="00314DDE" w:rsidRPr="001365C4" w14:paraId="707A1397" w14:textId="77777777" w:rsidTr="004A79A8">
        <w:trPr>
          <w:jc w:val="center"/>
        </w:trPr>
        <w:tc>
          <w:tcPr>
            <w:tcW w:w="10440" w:type="dxa"/>
            <w:gridSpan w:val="6"/>
            <w:tcBorders>
              <w:top w:val="single" w:sz="4" w:space="0" w:color="000000"/>
              <w:left w:val="single" w:sz="4" w:space="0" w:color="000000"/>
              <w:bottom w:val="single" w:sz="4" w:space="0" w:color="000000"/>
              <w:right w:val="single" w:sz="4" w:space="0" w:color="000000"/>
            </w:tcBorders>
            <w:shd w:val="clear" w:color="A9A9A9" w:fill="A9A9A9"/>
            <w:vAlign w:val="center"/>
          </w:tcPr>
          <w:p w14:paraId="3BF63C74"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Koszty eksploatacyjne</w:t>
            </w:r>
          </w:p>
        </w:tc>
      </w:tr>
      <w:tr w:rsidR="00314DDE" w:rsidRPr="001365C4" w14:paraId="27CD3FFC" w14:textId="77777777" w:rsidTr="004A79A8">
        <w:trPr>
          <w:jc w:val="center"/>
        </w:trPr>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164E85D0"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lastRenderedPageBreak/>
              <w:t>Lp.</w:t>
            </w:r>
          </w:p>
        </w:tc>
        <w:tc>
          <w:tcPr>
            <w:tcW w:w="2610"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5D703D13"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Rodzaj robót</w:t>
            </w:r>
          </w:p>
        </w:tc>
        <w:tc>
          <w:tcPr>
            <w:tcW w:w="1566"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35E3EACE"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Zużycie paliwa</w:t>
            </w:r>
          </w:p>
        </w:tc>
        <w:tc>
          <w:tcPr>
            <w:tcW w:w="1566"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03B39FB4"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Jedn.</w:t>
            </w:r>
          </w:p>
        </w:tc>
        <w:tc>
          <w:tcPr>
            <w:tcW w:w="1566"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1D027F14"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Koszty</w:t>
            </w:r>
          </w:p>
        </w:tc>
        <w:tc>
          <w:tcPr>
            <w:tcW w:w="2088"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03D1EF12"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Uwagi</w:t>
            </w:r>
          </w:p>
        </w:tc>
      </w:tr>
      <w:tr w:rsidR="00314DDE" w:rsidRPr="001365C4" w14:paraId="5D0FE8BB" w14:textId="77777777" w:rsidTr="004A79A8">
        <w:trPr>
          <w:jc w:val="center"/>
        </w:trPr>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081C741A"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1</w:t>
            </w:r>
          </w:p>
        </w:tc>
        <w:tc>
          <w:tcPr>
            <w:tcW w:w="2610"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469EBCD9"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Miejscowe wytwarzanie energii w budynku - Biomasa</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52BF9B89"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2322,11</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BBEB448"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kg/rok</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7E16FC01"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6385,81</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52CEA800"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w:t>
            </w:r>
          </w:p>
        </w:tc>
      </w:tr>
      <w:tr w:rsidR="00314DDE" w:rsidRPr="001365C4" w14:paraId="4ACBF884" w14:textId="77777777" w:rsidTr="004A79A8">
        <w:trPr>
          <w:jc w:val="center"/>
        </w:trPr>
        <w:tc>
          <w:tcPr>
            <w:tcW w:w="5220" w:type="dxa"/>
            <w:gridSpan w:val="3"/>
            <w:tcBorders>
              <w:top w:val="single" w:sz="4" w:space="0" w:color="000000"/>
              <w:left w:val="single" w:sz="4" w:space="0" w:color="000000"/>
              <w:bottom w:val="single" w:sz="4" w:space="0" w:color="000000"/>
              <w:right w:val="single" w:sz="4" w:space="0" w:color="000000"/>
            </w:tcBorders>
            <w:shd w:val="clear" w:color="FFFFFF" w:fill="FFFFFF"/>
            <w:vAlign w:val="center"/>
          </w:tcPr>
          <w:p w14:paraId="46603AE1" w14:textId="77777777" w:rsidR="00314DDE" w:rsidRPr="001365C4" w:rsidRDefault="00314DDE" w:rsidP="004A79A8">
            <w:pPr>
              <w:widowControl w:val="0"/>
              <w:autoSpaceDE w:val="0"/>
              <w:autoSpaceDN w:val="0"/>
              <w:adjustRightInd w:val="0"/>
              <w:spacing w:after="0" w:line="240" w:lineRule="auto"/>
              <w:jc w:val="right"/>
              <w:rPr>
                <w:rFonts w:ascii="Aptos" w:hAnsi="Aptos" w:cs="Arial"/>
                <w:color w:val="000000"/>
                <w:kern w:val="0"/>
                <w:sz w:val="18"/>
                <w:szCs w:val="18"/>
                <w:vertAlign w:val="subscript"/>
              </w:rPr>
            </w:pPr>
            <w:r w:rsidRPr="001365C4">
              <w:rPr>
                <w:rFonts w:ascii="Aptos" w:hAnsi="Aptos" w:cs="Arial"/>
                <w:color w:val="000000"/>
                <w:kern w:val="0"/>
                <w:sz w:val="18"/>
                <w:szCs w:val="18"/>
              </w:rPr>
              <w:t>Opłaty stałe O</w:t>
            </w:r>
            <w:r w:rsidRPr="001365C4">
              <w:rPr>
                <w:rFonts w:ascii="Aptos" w:hAnsi="Aptos" w:cs="Arial"/>
                <w:color w:val="000000"/>
                <w:kern w:val="0"/>
                <w:sz w:val="18"/>
                <w:szCs w:val="18"/>
                <w:vertAlign w:val="subscript"/>
              </w:rPr>
              <w:t>m</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74BFA79F"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zł/m-c</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778E6F73"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2E56962D"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w:t>
            </w:r>
          </w:p>
        </w:tc>
      </w:tr>
      <w:tr w:rsidR="00314DDE" w:rsidRPr="001365C4" w14:paraId="4308407E" w14:textId="77777777" w:rsidTr="004A79A8">
        <w:trPr>
          <w:jc w:val="center"/>
        </w:trPr>
        <w:tc>
          <w:tcPr>
            <w:tcW w:w="5220" w:type="dxa"/>
            <w:gridSpan w:val="3"/>
            <w:tcBorders>
              <w:top w:val="single" w:sz="4" w:space="0" w:color="000000"/>
              <w:left w:val="single" w:sz="4" w:space="0" w:color="000000"/>
              <w:bottom w:val="single" w:sz="4" w:space="0" w:color="000000"/>
              <w:right w:val="single" w:sz="4" w:space="0" w:color="000000"/>
            </w:tcBorders>
            <w:shd w:val="clear" w:color="FFFFFF" w:fill="FFFFFF"/>
            <w:vAlign w:val="center"/>
          </w:tcPr>
          <w:p w14:paraId="0E09B453" w14:textId="77777777" w:rsidR="00314DDE" w:rsidRPr="001365C4" w:rsidRDefault="00314DDE" w:rsidP="004A79A8">
            <w:pPr>
              <w:widowControl w:val="0"/>
              <w:autoSpaceDE w:val="0"/>
              <w:autoSpaceDN w:val="0"/>
              <w:adjustRightInd w:val="0"/>
              <w:spacing w:after="0" w:line="240" w:lineRule="auto"/>
              <w:jc w:val="right"/>
              <w:rPr>
                <w:rFonts w:ascii="Aptos" w:hAnsi="Aptos" w:cs="Arial"/>
                <w:color w:val="000000"/>
                <w:kern w:val="0"/>
                <w:sz w:val="18"/>
                <w:szCs w:val="18"/>
              </w:rPr>
            </w:pPr>
            <w:r w:rsidRPr="001365C4">
              <w:rPr>
                <w:rFonts w:ascii="Aptos" w:hAnsi="Aptos" w:cs="Arial"/>
                <w:color w:val="000000"/>
                <w:kern w:val="0"/>
                <w:sz w:val="18"/>
                <w:szCs w:val="18"/>
              </w:rPr>
              <w:t>Abonament Ab</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25579BDC"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zł/m-c</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2D031A3E"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6B1295C3"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w:t>
            </w:r>
          </w:p>
        </w:tc>
      </w:tr>
      <w:tr w:rsidR="00314DDE" w:rsidRPr="001365C4" w14:paraId="29BBF4D5" w14:textId="77777777" w:rsidTr="004A79A8">
        <w:trPr>
          <w:jc w:val="center"/>
        </w:trPr>
        <w:tc>
          <w:tcPr>
            <w:tcW w:w="5220" w:type="dxa"/>
            <w:gridSpan w:val="3"/>
            <w:tcBorders>
              <w:top w:val="single" w:sz="4" w:space="0" w:color="000000"/>
              <w:left w:val="single" w:sz="4" w:space="0" w:color="000000"/>
              <w:bottom w:val="nil"/>
              <w:right w:val="single" w:sz="4" w:space="0" w:color="000000"/>
            </w:tcBorders>
            <w:shd w:val="clear" w:color="A9A9A9" w:fill="A9A9A9"/>
            <w:vAlign w:val="center"/>
          </w:tcPr>
          <w:p w14:paraId="2E9EF5EB" w14:textId="77777777" w:rsidR="00314DDE" w:rsidRPr="001365C4" w:rsidRDefault="00314DDE" w:rsidP="004A79A8">
            <w:pPr>
              <w:widowControl w:val="0"/>
              <w:autoSpaceDE w:val="0"/>
              <w:autoSpaceDN w:val="0"/>
              <w:adjustRightInd w:val="0"/>
              <w:spacing w:after="0" w:line="240" w:lineRule="auto"/>
              <w:jc w:val="right"/>
              <w:rPr>
                <w:rFonts w:ascii="Aptos" w:hAnsi="Aptos" w:cs="Arial"/>
                <w:b/>
                <w:bCs/>
                <w:color w:val="000000"/>
                <w:kern w:val="0"/>
                <w:sz w:val="18"/>
                <w:szCs w:val="18"/>
              </w:rPr>
            </w:pPr>
            <w:r w:rsidRPr="001365C4">
              <w:rPr>
                <w:rFonts w:ascii="Aptos" w:hAnsi="Aptos" w:cs="Arial"/>
                <w:b/>
                <w:bCs/>
                <w:color w:val="000000"/>
                <w:kern w:val="0"/>
                <w:sz w:val="18"/>
                <w:szCs w:val="18"/>
              </w:rPr>
              <w:t>Całkowite koszty eksploatacyjne</w:t>
            </w:r>
          </w:p>
        </w:tc>
        <w:tc>
          <w:tcPr>
            <w:tcW w:w="1566" w:type="dxa"/>
            <w:vMerge w:val="restart"/>
            <w:tcBorders>
              <w:top w:val="single" w:sz="4" w:space="0" w:color="000000"/>
              <w:left w:val="single" w:sz="4" w:space="0" w:color="000000"/>
              <w:bottom w:val="single" w:sz="4" w:space="0" w:color="000000"/>
              <w:right w:val="single" w:sz="4" w:space="0" w:color="000000"/>
            </w:tcBorders>
            <w:shd w:val="clear" w:color="A9A9A9" w:fill="A9A9A9"/>
            <w:vAlign w:val="center"/>
          </w:tcPr>
          <w:p w14:paraId="234D118A"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zł/rok</w:t>
            </w:r>
          </w:p>
        </w:tc>
        <w:tc>
          <w:tcPr>
            <w:tcW w:w="1566" w:type="dxa"/>
            <w:vMerge w:val="restart"/>
            <w:tcBorders>
              <w:top w:val="single" w:sz="4" w:space="0" w:color="000000"/>
              <w:left w:val="single" w:sz="4" w:space="0" w:color="000000"/>
              <w:bottom w:val="single" w:sz="4" w:space="0" w:color="000000"/>
              <w:right w:val="single" w:sz="4" w:space="0" w:color="000000"/>
            </w:tcBorders>
            <w:shd w:val="clear" w:color="A9A9A9" w:fill="A9A9A9"/>
            <w:vAlign w:val="center"/>
          </w:tcPr>
          <w:p w14:paraId="5EA69474"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6385,81</w:t>
            </w:r>
          </w:p>
        </w:tc>
        <w:tc>
          <w:tcPr>
            <w:tcW w:w="2088" w:type="dxa"/>
            <w:vMerge w:val="restart"/>
            <w:tcBorders>
              <w:top w:val="single" w:sz="4" w:space="0" w:color="000000"/>
              <w:left w:val="single" w:sz="4" w:space="0" w:color="000000"/>
              <w:bottom w:val="single" w:sz="4" w:space="0" w:color="000000"/>
              <w:right w:val="single" w:sz="4" w:space="0" w:color="000000"/>
            </w:tcBorders>
            <w:shd w:val="clear" w:color="A9A9A9" w:fill="A9A9A9"/>
            <w:vAlign w:val="center"/>
          </w:tcPr>
          <w:p w14:paraId="3799FE42"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w:t>
            </w:r>
          </w:p>
        </w:tc>
      </w:tr>
      <w:tr w:rsidR="00314DDE" w:rsidRPr="001365C4" w14:paraId="2C62B435" w14:textId="77777777" w:rsidTr="004A79A8">
        <w:trPr>
          <w:jc w:val="center"/>
        </w:trPr>
        <w:tc>
          <w:tcPr>
            <w:tcW w:w="5220" w:type="dxa"/>
            <w:gridSpan w:val="3"/>
            <w:tcBorders>
              <w:top w:val="nil"/>
              <w:left w:val="single" w:sz="4" w:space="0" w:color="000000"/>
              <w:bottom w:val="single" w:sz="4" w:space="0" w:color="000000"/>
              <w:right w:val="single" w:sz="4" w:space="0" w:color="000000"/>
            </w:tcBorders>
            <w:shd w:val="clear" w:color="A9A9A9" w:fill="A9A9A9"/>
            <w:vAlign w:val="center"/>
          </w:tcPr>
          <w:p w14:paraId="2AAC5477" w14:textId="77777777" w:rsidR="00314DDE" w:rsidRPr="001365C4" w:rsidRDefault="00314DDE" w:rsidP="004A79A8">
            <w:pPr>
              <w:widowControl w:val="0"/>
              <w:autoSpaceDE w:val="0"/>
              <w:autoSpaceDN w:val="0"/>
              <w:adjustRightInd w:val="0"/>
              <w:spacing w:after="0" w:line="240" w:lineRule="auto"/>
              <w:jc w:val="right"/>
              <w:rPr>
                <w:rFonts w:ascii="Aptos" w:hAnsi="Aptos" w:cs="Arial"/>
                <w:b/>
                <w:bCs/>
                <w:color w:val="000000"/>
                <w:kern w:val="0"/>
                <w:sz w:val="18"/>
                <w:szCs w:val="18"/>
              </w:rPr>
            </w:pPr>
            <w:r w:rsidRPr="001365C4">
              <w:rPr>
                <w:rFonts w:ascii="Aptos" w:hAnsi="Aptos" w:cs="Arial"/>
                <w:b/>
                <w:bCs/>
                <w:color w:val="000000"/>
                <w:kern w:val="0"/>
                <w:sz w:val="18"/>
                <w:szCs w:val="18"/>
              </w:rPr>
              <w:t>K</w:t>
            </w:r>
            <w:r w:rsidRPr="001365C4">
              <w:rPr>
                <w:rFonts w:ascii="Aptos" w:hAnsi="Aptos" w:cs="Arial"/>
                <w:b/>
                <w:bCs/>
                <w:color w:val="000000"/>
                <w:kern w:val="0"/>
                <w:sz w:val="18"/>
                <w:szCs w:val="18"/>
                <w:vertAlign w:val="subscript"/>
              </w:rPr>
              <w:t>H,E</w:t>
            </w:r>
            <w:r w:rsidRPr="001365C4">
              <w:rPr>
                <w:rFonts w:ascii="Aptos" w:hAnsi="Aptos" w:cs="Arial"/>
                <w:b/>
                <w:bCs/>
                <w:color w:val="000000"/>
                <w:kern w:val="0"/>
                <w:sz w:val="18"/>
                <w:szCs w:val="18"/>
              </w:rPr>
              <w:t>= 12•O</w:t>
            </w:r>
            <w:r w:rsidRPr="001365C4">
              <w:rPr>
                <w:rFonts w:ascii="Aptos" w:hAnsi="Aptos" w:cs="Arial"/>
                <w:b/>
                <w:bCs/>
                <w:color w:val="000000"/>
                <w:kern w:val="0"/>
                <w:sz w:val="18"/>
                <w:szCs w:val="18"/>
                <w:vertAlign w:val="subscript"/>
              </w:rPr>
              <w:t>m</w:t>
            </w:r>
            <w:r w:rsidRPr="001365C4">
              <w:rPr>
                <w:rFonts w:ascii="Aptos" w:hAnsi="Aptos" w:cs="Arial"/>
                <w:b/>
                <w:bCs/>
                <w:color w:val="000000"/>
                <w:kern w:val="0"/>
                <w:sz w:val="18"/>
                <w:szCs w:val="18"/>
              </w:rPr>
              <w:t xml:space="preserve"> + 12•Ab + </w:t>
            </w:r>
            <w:proofErr w:type="spellStart"/>
            <w:r w:rsidRPr="001365C4">
              <w:rPr>
                <w:rFonts w:ascii="Aptos" w:hAnsi="Aptos" w:cs="Arial"/>
                <w:b/>
                <w:bCs/>
                <w:color w:val="000000"/>
                <w:kern w:val="0"/>
                <w:sz w:val="18"/>
                <w:szCs w:val="18"/>
              </w:rPr>
              <w:t>SB•Cena</w:t>
            </w:r>
            <w:proofErr w:type="spellEnd"/>
            <w:r w:rsidRPr="001365C4">
              <w:rPr>
                <w:rFonts w:ascii="Aptos" w:hAnsi="Aptos" w:cs="Arial"/>
                <w:b/>
                <w:bCs/>
                <w:color w:val="000000"/>
                <w:kern w:val="0"/>
                <w:sz w:val="18"/>
                <w:szCs w:val="18"/>
              </w:rPr>
              <w:t xml:space="preserve"> jedn.=</w:t>
            </w:r>
          </w:p>
        </w:tc>
        <w:tc>
          <w:tcPr>
            <w:tcW w:w="1566" w:type="dxa"/>
            <w:vMerge/>
            <w:tcBorders>
              <w:top w:val="single" w:sz="4" w:space="0" w:color="000000"/>
              <w:left w:val="single" w:sz="4" w:space="0" w:color="000000"/>
              <w:bottom w:val="nil"/>
              <w:right w:val="single" w:sz="4" w:space="0" w:color="000000"/>
            </w:tcBorders>
            <w:shd w:val="clear" w:color="A9A9A9" w:fill="A9A9A9"/>
            <w:vAlign w:val="center"/>
          </w:tcPr>
          <w:p w14:paraId="30311ED7" w14:textId="77777777" w:rsidR="00314DDE" w:rsidRPr="001365C4" w:rsidRDefault="00314DDE" w:rsidP="004A79A8">
            <w:pPr>
              <w:widowControl w:val="0"/>
              <w:autoSpaceDE w:val="0"/>
              <w:autoSpaceDN w:val="0"/>
              <w:adjustRightInd w:val="0"/>
              <w:spacing w:after="0" w:line="240" w:lineRule="auto"/>
              <w:jc w:val="right"/>
              <w:rPr>
                <w:rFonts w:ascii="Aptos" w:hAnsi="Aptos" w:cs="Arial"/>
                <w:b/>
                <w:bCs/>
                <w:color w:val="000000"/>
                <w:kern w:val="0"/>
                <w:sz w:val="18"/>
                <w:szCs w:val="18"/>
              </w:rPr>
            </w:pPr>
          </w:p>
        </w:tc>
        <w:tc>
          <w:tcPr>
            <w:tcW w:w="1566" w:type="dxa"/>
            <w:vMerge/>
            <w:tcBorders>
              <w:top w:val="single" w:sz="4" w:space="0" w:color="000000"/>
              <w:left w:val="single" w:sz="4" w:space="0" w:color="000000"/>
              <w:bottom w:val="nil"/>
              <w:right w:val="single" w:sz="4" w:space="0" w:color="000000"/>
            </w:tcBorders>
            <w:shd w:val="clear" w:color="A9A9A9" w:fill="A9A9A9"/>
            <w:vAlign w:val="center"/>
          </w:tcPr>
          <w:p w14:paraId="6778EE20" w14:textId="77777777" w:rsidR="00314DDE" w:rsidRPr="001365C4" w:rsidRDefault="00314DDE" w:rsidP="004A79A8">
            <w:pPr>
              <w:widowControl w:val="0"/>
              <w:autoSpaceDE w:val="0"/>
              <w:autoSpaceDN w:val="0"/>
              <w:adjustRightInd w:val="0"/>
              <w:spacing w:after="0" w:line="240" w:lineRule="auto"/>
              <w:jc w:val="right"/>
              <w:rPr>
                <w:rFonts w:ascii="Aptos" w:hAnsi="Aptos" w:cs="Arial"/>
                <w:b/>
                <w:bCs/>
                <w:color w:val="000000"/>
                <w:kern w:val="0"/>
                <w:sz w:val="18"/>
                <w:szCs w:val="18"/>
              </w:rPr>
            </w:pPr>
          </w:p>
        </w:tc>
        <w:tc>
          <w:tcPr>
            <w:tcW w:w="2088" w:type="dxa"/>
            <w:vMerge/>
            <w:tcBorders>
              <w:top w:val="single" w:sz="4" w:space="0" w:color="000000"/>
              <w:left w:val="single" w:sz="4" w:space="0" w:color="000000"/>
              <w:bottom w:val="nil"/>
              <w:right w:val="single" w:sz="4" w:space="0" w:color="000000"/>
            </w:tcBorders>
            <w:shd w:val="clear" w:color="A9A9A9" w:fill="A9A9A9"/>
            <w:vAlign w:val="center"/>
          </w:tcPr>
          <w:p w14:paraId="25544188" w14:textId="77777777" w:rsidR="00314DDE" w:rsidRPr="001365C4" w:rsidRDefault="00314DDE" w:rsidP="004A79A8">
            <w:pPr>
              <w:widowControl w:val="0"/>
              <w:autoSpaceDE w:val="0"/>
              <w:autoSpaceDN w:val="0"/>
              <w:adjustRightInd w:val="0"/>
              <w:spacing w:after="0" w:line="240" w:lineRule="auto"/>
              <w:jc w:val="right"/>
              <w:rPr>
                <w:rFonts w:ascii="Aptos" w:hAnsi="Aptos" w:cs="Arial"/>
                <w:b/>
                <w:bCs/>
                <w:color w:val="000000"/>
                <w:kern w:val="0"/>
                <w:sz w:val="18"/>
                <w:szCs w:val="18"/>
              </w:rPr>
            </w:pPr>
          </w:p>
        </w:tc>
      </w:tr>
      <w:tr w:rsidR="00314DDE" w:rsidRPr="001365C4" w14:paraId="08CAE3EF" w14:textId="77777777" w:rsidTr="004A79A8">
        <w:trPr>
          <w:jc w:val="center"/>
        </w:trPr>
        <w:tc>
          <w:tcPr>
            <w:tcW w:w="10440" w:type="dxa"/>
            <w:gridSpan w:val="6"/>
            <w:tcBorders>
              <w:top w:val="single" w:sz="4" w:space="0" w:color="000000"/>
              <w:left w:val="single" w:sz="4" w:space="0" w:color="000000"/>
              <w:bottom w:val="single" w:sz="4" w:space="0" w:color="000000"/>
              <w:right w:val="single" w:sz="4" w:space="0" w:color="000000"/>
            </w:tcBorders>
            <w:shd w:val="clear" w:color="A9A9A9" w:fill="A9A9A9"/>
            <w:vAlign w:val="center"/>
          </w:tcPr>
          <w:p w14:paraId="61A818C3"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Koszty inwestycyjne</w:t>
            </w:r>
          </w:p>
        </w:tc>
      </w:tr>
      <w:tr w:rsidR="00314DDE" w:rsidRPr="001365C4" w14:paraId="2BC122C4" w14:textId="77777777" w:rsidTr="004A79A8">
        <w:trPr>
          <w:jc w:val="center"/>
        </w:trPr>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6A96FB4C"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Lp.</w:t>
            </w:r>
          </w:p>
        </w:tc>
        <w:tc>
          <w:tcPr>
            <w:tcW w:w="2610"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3D338AA5"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Rodzaj robót</w:t>
            </w:r>
          </w:p>
        </w:tc>
        <w:tc>
          <w:tcPr>
            <w:tcW w:w="1566"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7D5AB554"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Ilość robót</w:t>
            </w:r>
          </w:p>
        </w:tc>
        <w:tc>
          <w:tcPr>
            <w:tcW w:w="1566"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1BEB4C1B"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Cena jedn.</w:t>
            </w:r>
          </w:p>
        </w:tc>
        <w:tc>
          <w:tcPr>
            <w:tcW w:w="1566"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2CD37390"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Koszty robót</w:t>
            </w:r>
          </w:p>
        </w:tc>
        <w:tc>
          <w:tcPr>
            <w:tcW w:w="2088"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4705274A"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Uzasadnienie przyjętych kosztów</w:t>
            </w:r>
          </w:p>
        </w:tc>
      </w:tr>
      <w:tr w:rsidR="00314DDE" w:rsidRPr="001365C4" w14:paraId="1597095B" w14:textId="77777777" w:rsidTr="004A79A8">
        <w:trPr>
          <w:jc w:val="center"/>
        </w:trPr>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2B5F8DB9"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1</w:t>
            </w:r>
          </w:p>
        </w:tc>
        <w:tc>
          <w:tcPr>
            <w:tcW w:w="2610"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0BCCC7DB"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 xml:space="preserve">Kopia Kocioł na </w:t>
            </w:r>
            <w:proofErr w:type="spellStart"/>
            <w:r w:rsidRPr="001365C4">
              <w:rPr>
                <w:rFonts w:ascii="Aptos" w:hAnsi="Aptos" w:cs="Arial"/>
                <w:color w:val="000000"/>
                <w:kern w:val="0"/>
                <w:sz w:val="18"/>
                <w:szCs w:val="18"/>
              </w:rPr>
              <w:t>biomase</w:t>
            </w:r>
            <w:proofErr w:type="spellEnd"/>
            <w:r w:rsidRPr="001365C4">
              <w:rPr>
                <w:rFonts w:ascii="Aptos" w:hAnsi="Aptos" w:cs="Arial"/>
                <w:color w:val="000000"/>
                <w:kern w:val="0"/>
                <w:sz w:val="18"/>
                <w:szCs w:val="18"/>
              </w:rPr>
              <w:t xml:space="preserve"> </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4A1BC146"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1,0</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25D2746C"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29000,00</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5C90C7C"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35670,00</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5CF09BD4"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w:t>
            </w:r>
          </w:p>
        </w:tc>
      </w:tr>
      <w:tr w:rsidR="00314DDE" w:rsidRPr="001365C4" w14:paraId="4EB12C26" w14:textId="77777777" w:rsidTr="004A79A8">
        <w:trPr>
          <w:jc w:val="center"/>
        </w:trPr>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5E4EACC4"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2</w:t>
            </w:r>
          </w:p>
        </w:tc>
        <w:tc>
          <w:tcPr>
            <w:tcW w:w="2610"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0B46CAB3"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nagrzewnice wodne</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35DAF34B"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6,0</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2BB45BEA"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3000,00</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4136E76A"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22140,00</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7258AB51"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w:t>
            </w:r>
          </w:p>
        </w:tc>
      </w:tr>
      <w:tr w:rsidR="00314DDE" w:rsidRPr="001365C4" w14:paraId="1A2A2347" w14:textId="77777777" w:rsidTr="004A79A8">
        <w:trPr>
          <w:jc w:val="center"/>
        </w:trPr>
        <w:tc>
          <w:tcPr>
            <w:tcW w:w="5220" w:type="dxa"/>
            <w:gridSpan w:val="3"/>
            <w:tcBorders>
              <w:top w:val="single" w:sz="4" w:space="0" w:color="000000"/>
              <w:left w:val="single" w:sz="4" w:space="0" w:color="000000"/>
              <w:bottom w:val="single" w:sz="4" w:space="0" w:color="000000"/>
              <w:right w:val="single" w:sz="4" w:space="0" w:color="000000"/>
            </w:tcBorders>
            <w:shd w:val="clear" w:color="FFFFFF" w:fill="FFFFFF"/>
            <w:vAlign w:val="center"/>
          </w:tcPr>
          <w:p w14:paraId="7DF79308" w14:textId="77777777" w:rsidR="00314DDE" w:rsidRPr="001365C4" w:rsidRDefault="00314DDE" w:rsidP="004A79A8">
            <w:pPr>
              <w:widowControl w:val="0"/>
              <w:autoSpaceDE w:val="0"/>
              <w:autoSpaceDN w:val="0"/>
              <w:adjustRightInd w:val="0"/>
              <w:spacing w:after="0" w:line="240" w:lineRule="auto"/>
              <w:jc w:val="right"/>
              <w:rPr>
                <w:rFonts w:ascii="Aptos" w:hAnsi="Aptos" w:cs="Arial"/>
                <w:b/>
                <w:bCs/>
                <w:color w:val="000000"/>
                <w:kern w:val="0"/>
                <w:sz w:val="18"/>
                <w:szCs w:val="18"/>
              </w:rPr>
            </w:pPr>
            <w:r w:rsidRPr="001365C4">
              <w:rPr>
                <w:rFonts w:ascii="Aptos" w:hAnsi="Aptos" w:cs="Arial"/>
                <w:b/>
                <w:bCs/>
                <w:color w:val="000000"/>
                <w:kern w:val="0"/>
                <w:sz w:val="18"/>
                <w:szCs w:val="18"/>
              </w:rPr>
              <w:t>Całkowite koszty inwestycyjne K</w:t>
            </w:r>
            <w:r w:rsidRPr="001365C4">
              <w:rPr>
                <w:rFonts w:ascii="Aptos" w:hAnsi="Aptos" w:cs="Arial"/>
                <w:b/>
                <w:bCs/>
                <w:color w:val="000000"/>
                <w:kern w:val="0"/>
                <w:sz w:val="18"/>
                <w:szCs w:val="18"/>
                <w:vertAlign w:val="subscript"/>
              </w:rPr>
              <w:t>H,I</w:t>
            </w:r>
            <w:r w:rsidRPr="001365C4">
              <w:rPr>
                <w:rFonts w:ascii="Aptos" w:hAnsi="Aptos" w:cs="Arial"/>
                <w:b/>
                <w:bCs/>
                <w:color w:val="000000"/>
                <w:kern w:val="0"/>
                <w:sz w:val="18"/>
                <w:szCs w:val="18"/>
              </w:rPr>
              <w:t>=</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DD082F5"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zł</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633CBDF4"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57810,00</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2C502863"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w:t>
            </w:r>
          </w:p>
        </w:tc>
      </w:tr>
    </w:tbl>
    <w:p w14:paraId="5D980EF1" w14:textId="77777777" w:rsidR="00314DDE" w:rsidRPr="001365C4" w:rsidRDefault="00314DDE" w:rsidP="00314DDE">
      <w:pPr>
        <w:widowControl w:val="0"/>
        <w:autoSpaceDE w:val="0"/>
        <w:autoSpaceDN w:val="0"/>
        <w:adjustRightInd w:val="0"/>
        <w:spacing w:after="0" w:line="240" w:lineRule="auto"/>
        <w:rPr>
          <w:rFonts w:ascii="Aptos" w:hAnsi="Aptos" w:cs="Arial"/>
          <w:color w:val="000000"/>
          <w:kern w:val="0"/>
          <w:sz w:val="18"/>
          <w:szCs w:val="18"/>
        </w:rPr>
      </w:pPr>
    </w:p>
    <w:p w14:paraId="2D821D93" w14:textId="77777777" w:rsidR="00314DDE" w:rsidRPr="001365C4" w:rsidRDefault="00314DDE" w:rsidP="00314DDE">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Obliczenia optymalizacyjno-porównawcze kosztów eksploatacyjnych i inwestycyjnych systemu przygotowania ciepłej wody</w:t>
      </w:r>
    </w:p>
    <w:tbl>
      <w:tblPr>
        <w:tblW w:w="0" w:type="auto"/>
        <w:jc w:val="center"/>
        <w:tblLayout w:type="fixed"/>
        <w:tblCellMar>
          <w:top w:w="60" w:type="dxa"/>
          <w:left w:w="60" w:type="dxa"/>
          <w:bottom w:w="60" w:type="dxa"/>
          <w:right w:w="60" w:type="dxa"/>
        </w:tblCellMar>
        <w:tblLook w:val="0000" w:firstRow="0" w:lastRow="0" w:firstColumn="0" w:lastColumn="0" w:noHBand="0" w:noVBand="0"/>
      </w:tblPr>
      <w:tblGrid>
        <w:gridCol w:w="1044"/>
        <w:gridCol w:w="2610"/>
        <w:gridCol w:w="1566"/>
        <w:gridCol w:w="1566"/>
        <w:gridCol w:w="1566"/>
        <w:gridCol w:w="2088"/>
      </w:tblGrid>
      <w:tr w:rsidR="00314DDE" w:rsidRPr="001365C4" w14:paraId="11D93CC7" w14:textId="77777777" w:rsidTr="004A79A8">
        <w:trPr>
          <w:jc w:val="center"/>
        </w:trPr>
        <w:tc>
          <w:tcPr>
            <w:tcW w:w="10440" w:type="dxa"/>
            <w:gridSpan w:val="6"/>
            <w:tcBorders>
              <w:top w:val="single" w:sz="4" w:space="0" w:color="000000"/>
              <w:left w:val="single" w:sz="4" w:space="0" w:color="000000"/>
              <w:bottom w:val="single" w:sz="4" w:space="0" w:color="000000"/>
              <w:right w:val="single" w:sz="4" w:space="0" w:color="000000"/>
            </w:tcBorders>
            <w:shd w:val="clear" w:color="A9A9A9" w:fill="A9A9A9"/>
            <w:vAlign w:val="center"/>
          </w:tcPr>
          <w:p w14:paraId="73B56B10"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Budynek projektowany</w:t>
            </w:r>
          </w:p>
        </w:tc>
      </w:tr>
      <w:tr w:rsidR="00314DDE" w:rsidRPr="001365C4" w14:paraId="711D10E9" w14:textId="77777777" w:rsidTr="004A79A8">
        <w:trPr>
          <w:jc w:val="center"/>
        </w:trPr>
        <w:tc>
          <w:tcPr>
            <w:tcW w:w="10440" w:type="dxa"/>
            <w:gridSpan w:val="6"/>
            <w:tcBorders>
              <w:top w:val="single" w:sz="4" w:space="0" w:color="000000"/>
              <w:left w:val="single" w:sz="4" w:space="0" w:color="000000"/>
              <w:bottom w:val="single" w:sz="4" w:space="0" w:color="000000"/>
              <w:right w:val="single" w:sz="4" w:space="0" w:color="000000"/>
            </w:tcBorders>
            <w:shd w:val="clear" w:color="A9A9A9" w:fill="A9A9A9"/>
            <w:vAlign w:val="center"/>
          </w:tcPr>
          <w:p w14:paraId="55FD4A6D"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Koszty eksploatacyjne</w:t>
            </w:r>
          </w:p>
        </w:tc>
      </w:tr>
      <w:tr w:rsidR="00314DDE" w:rsidRPr="001365C4" w14:paraId="7130E249" w14:textId="77777777" w:rsidTr="004A79A8">
        <w:trPr>
          <w:jc w:val="center"/>
        </w:trPr>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031EA845"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Lp.</w:t>
            </w:r>
          </w:p>
        </w:tc>
        <w:tc>
          <w:tcPr>
            <w:tcW w:w="2610"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4A2A08A7"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Rodzaj robót</w:t>
            </w:r>
          </w:p>
        </w:tc>
        <w:tc>
          <w:tcPr>
            <w:tcW w:w="1566"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499AC13E"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Zużycie paliwa</w:t>
            </w:r>
          </w:p>
        </w:tc>
        <w:tc>
          <w:tcPr>
            <w:tcW w:w="1566"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50F43872"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Jedn.</w:t>
            </w:r>
          </w:p>
        </w:tc>
        <w:tc>
          <w:tcPr>
            <w:tcW w:w="1566"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44264DD9"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Koszty</w:t>
            </w:r>
          </w:p>
        </w:tc>
        <w:tc>
          <w:tcPr>
            <w:tcW w:w="2088"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0C854EE8"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Uwagi</w:t>
            </w:r>
          </w:p>
        </w:tc>
      </w:tr>
      <w:tr w:rsidR="00314DDE" w:rsidRPr="001365C4" w14:paraId="02D7D8A0" w14:textId="77777777" w:rsidTr="004A79A8">
        <w:trPr>
          <w:jc w:val="center"/>
        </w:trPr>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7B65F9B6"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1</w:t>
            </w:r>
          </w:p>
        </w:tc>
        <w:tc>
          <w:tcPr>
            <w:tcW w:w="2610"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229AA3D"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Sieć elektroenergetyczna systemowa - Energia elektryczna</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6374A805"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1590,41</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0D5EBB0F"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kWh/rok</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063AEFDE"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1828,97</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E10BAB8"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w:t>
            </w:r>
          </w:p>
        </w:tc>
      </w:tr>
      <w:tr w:rsidR="00314DDE" w:rsidRPr="001365C4" w14:paraId="3BD178FB" w14:textId="77777777" w:rsidTr="004A79A8">
        <w:trPr>
          <w:jc w:val="center"/>
        </w:trPr>
        <w:tc>
          <w:tcPr>
            <w:tcW w:w="5220" w:type="dxa"/>
            <w:gridSpan w:val="3"/>
            <w:tcBorders>
              <w:top w:val="single" w:sz="4" w:space="0" w:color="000000"/>
              <w:left w:val="single" w:sz="4" w:space="0" w:color="000000"/>
              <w:bottom w:val="single" w:sz="4" w:space="0" w:color="000000"/>
              <w:right w:val="single" w:sz="4" w:space="0" w:color="000000"/>
            </w:tcBorders>
            <w:shd w:val="clear" w:color="FFFFFF" w:fill="FFFFFF"/>
            <w:vAlign w:val="center"/>
          </w:tcPr>
          <w:p w14:paraId="2D9E12F2" w14:textId="77777777" w:rsidR="00314DDE" w:rsidRPr="001365C4" w:rsidRDefault="00314DDE" w:rsidP="004A79A8">
            <w:pPr>
              <w:widowControl w:val="0"/>
              <w:autoSpaceDE w:val="0"/>
              <w:autoSpaceDN w:val="0"/>
              <w:adjustRightInd w:val="0"/>
              <w:spacing w:after="0" w:line="240" w:lineRule="auto"/>
              <w:jc w:val="right"/>
              <w:rPr>
                <w:rFonts w:ascii="Aptos" w:hAnsi="Aptos" w:cs="Arial"/>
                <w:color w:val="000000"/>
                <w:kern w:val="0"/>
                <w:sz w:val="18"/>
                <w:szCs w:val="18"/>
                <w:vertAlign w:val="subscript"/>
              </w:rPr>
            </w:pPr>
            <w:r w:rsidRPr="001365C4">
              <w:rPr>
                <w:rFonts w:ascii="Aptos" w:hAnsi="Aptos" w:cs="Arial"/>
                <w:color w:val="000000"/>
                <w:kern w:val="0"/>
                <w:sz w:val="18"/>
                <w:szCs w:val="18"/>
              </w:rPr>
              <w:t>Opłaty stałe O</w:t>
            </w:r>
            <w:r w:rsidRPr="001365C4">
              <w:rPr>
                <w:rFonts w:ascii="Aptos" w:hAnsi="Aptos" w:cs="Arial"/>
                <w:color w:val="000000"/>
                <w:kern w:val="0"/>
                <w:sz w:val="18"/>
                <w:szCs w:val="18"/>
                <w:vertAlign w:val="subscript"/>
              </w:rPr>
              <w:t>m</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244996D3"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zł/m-c</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362BDD04"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20,00</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4BCABD6A"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w:t>
            </w:r>
          </w:p>
        </w:tc>
      </w:tr>
      <w:tr w:rsidR="00314DDE" w:rsidRPr="001365C4" w14:paraId="071107C8" w14:textId="77777777" w:rsidTr="004A79A8">
        <w:trPr>
          <w:jc w:val="center"/>
        </w:trPr>
        <w:tc>
          <w:tcPr>
            <w:tcW w:w="5220" w:type="dxa"/>
            <w:gridSpan w:val="3"/>
            <w:tcBorders>
              <w:top w:val="single" w:sz="4" w:space="0" w:color="000000"/>
              <w:left w:val="single" w:sz="4" w:space="0" w:color="000000"/>
              <w:bottom w:val="single" w:sz="4" w:space="0" w:color="000000"/>
              <w:right w:val="single" w:sz="4" w:space="0" w:color="000000"/>
            </w:tcBorders>
            <w:shd w:val="clear" w:color="FFFFFF" w:fill="FFFFFF"/>
            <w:vAlign w:val="center"/>
          </w:tcPr>
          <w:p w14:paraId="6E1AF71E" w14:textId="77777777" w:rsidR="00314DDE" w:rsidRPr="001365C4" w:rsidRDefault="00314DDE" w:rsidP="004A79A8">
            <w:pPr>
              <w:widowControl w:val="0"/>
              <w:autoSpaceDE w:val="0"/>
              <w:autoSpaceDN w:val="0"/>
              <w:adjustRightInd w:val="0"/>
              <w:spacing w:after="0" w:line="240" w:lineRule="auto"/>
              <w:jc w:val="right"/>
              <w:rPr>
                <w:rFonts w:ascii="Aptos" w:hAnsi="Aptos" w:cs="Arial"/>
                <w:color w:val="000000"/>
                <w:kern w:val="0"/>
                <w:sz w:val="18"/>
                <w:szCs w:val="18"/>
              </w:rPr>
            </w:pPr>
            <w:r w:rsidRPr="001365C4">
              <w:rPr>
                <w:rFonts w:ascii="Aptos" w:hAnsi="Aptos" w:cs="Arial"/>
                <w:color w:val="000000"/>
                <w:kern w:val="0"/>
                <w:sz w:val="18"/>
                <w:szCs w:val="18"/>
              </w:rPr>
              <w:t>Abonament Ab</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B87341C"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zł/m-c</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2CE6D38A"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30,00</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2E4E25E8"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w:t>
            </w:r>
          </w:p>
        </w:tc>
      </w:tr>
      <w:tr w:rsidR="00314DDE" w:rsidRPr="001365C4" w14:paraId="5E2E1BF2" w14:textId="77777777" w:rsidTr="004A79A8">
        <w:trPr>
          <w:jc w:val="center"/>
        </w:trPr>
        <w:tc>
          <w:tcPr>
            <w:tcW w:w="5220" w:type="dxa"/>
            <w:gridSpan w:val="3"/>
            <w:tcBorders>
              <w:top w:val="single" w:sz="4" w:space="0" w:color="000000"/>
              <w:left w:val="single" w:sz="4" w:space="0" w:color="000000"/>
              <w:bottom w:val="nil"/>
              <w:right w:val="single" w:sz="4" w:space="0" w:color="000000"/>
            </w:tcBorders>
            <w:shd w:val="clear" w:color="A9A9A9" w:fill="A9A9A9"/>
            <w:vAlign w:val="center"/>
          </w:tcPr>
          <w:p w14:paraId="3364369C" w14:textId="77777777" w:rsidR="00314DDE" w:rsidRPr="001365C4" w:rsidRDefault="00314DDE" w:rsidP="004A79A8">
            <w:pPr>
              <w:widowControl w:val="0"/>
              <w:autoSpaceDE w:val="0"/>
              <w:autoSpaceDN w:val="0"/>
              <w:adjustRightInd w:val="0"/>
              <w:spacing w:after="0" w:line="240" w:lineRule="auto"/>
              <w:jc w:val="right"/>
              <w:rPr>
                <w:rFonts w:ascii="Aptos" w:hAnsi="Aptos" w:cs="Arial"/>
                <w:b/>
                <w:bCs/>
                <w:color w:val="000000"/>
                <w:kern w:val="0"/>
                <w:sz w:val="18"/>
                <w:szCs w:val="18"/>
              </w:rPr>
            </w:pPr>
            <w:r w:rsidRPr="001365C4">
              <w:rPr>
                <w:rFonts w:ascii="Aptos" w:hAnsi="Aptos" w:cs="Arial"/>
                <w:b/>
                <w:bCs/>
                <w:color w:val="000000"/>
                <w:kern w:val="0"/>
                <w:sz w:val="18"/>
                <w:szCs w:val="18"/>
              </w:rPr>
              <w:t>Całkowite koszty eksploatacyjne</w:t>
            </w:r>
          </w:p>
        </w:tc>
        <w:tc>
          <w:tcPr>
            <w:tcW w:w="1566" w:type="dxa"/>
            <w:vMerge w:val="restart"/>
            <w:tcBorders>
              <w:top w:val="single" w:sz="4" w:space="0" w:color="000000"/>
              <w:left w:val="single" w:sz="4" w:space="0" w:color="000000"/>
              <w:bottom w:val="single" w:sz="4" w:space="0" w:color="000000"/>
              <w:right w:val="single" w:sz="4" w:space="0" w:color="000000"/>
            </w:tcBorders>
            <w:shd w:val="clear" w:color="A9A9A9" w:fill="A9A9A9"/>
            <w:vAlign w:val="center"/>
          </w:tcPr>
          <w:p w14:paraId="268FC5EE"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zł/rok</w:t>
            </w:r>
          </w:p>
        </w:tc>
        <w:tc>
          <w:tcPr>
            <w:tcW w:w="1566" w:type="dxa"/>
            <w:vMerge w:val="restart"/>
            <w:tcBorders>
              <w:top w:val="single" w:sz="4" w:space="0" w:color="000000"/>
              <w:left w:val="single" w:sz="4" w:space="0" w:color="000000"/>
              <w:bottom w:val="single" w:sz="4" w:space="0" w:color="000000"/>
              <w:right w:val="single" w:sz="4" w:space="0" w:color="000000"/>
            </w:tcBorders>
            <w:shd w:val="clear" w:color="A9A9A9" w:fill="A9A9A9"/>
            <w:vAlign w:val="center"/>
          </w:tcPr>
          <w:p w14:paraId="74A90B55"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2428,97</w:t>
            </w:r>
          </w:p>
        </w:tc>
        <w:tc>
          <w:tcPr>
            <w:tcW w:w="2088" w:type="dxa"/>
            <w:vMerge w:val="restart"/>
            <w:tcBorders>
              <w:top w:val="single" w:sz="4" w:space="0" w:color="000000"/>
              <w:left w:val="single" w:sz="4" w:space="0" w:color="000000"/>
              <w:bottom w:val="single" w:sz="4" w:space="0" w:color="000000"/>
              <w:right w:val="single" w:sz="4" w:space="0" w:color="000000"/>
            </w:tcBorders>
            <w:shd w:val="clear" w:color="A9A9A9" w:fill="A9A9A9"/>
            <w:vAlign w:val="center"/>
          </w:tcPr>
          <w:p w14:paraId="1424ADD9"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w:t>
            </w:r>
          </w:p>
        </w:tc>
      </w:tr>
      <w:tr w:rsidR="00314DDE" w:rsidRPr="001365C4" w14:paraId="5E28DBAC" w14:textId="77777777" w:rsidTr="004A79A8">
        <w:trPr>
          <w:jc w:val="center"/>
        </w:trPr>
        <w:tc>
          <w:tcPr>
            <w:tcW w:w="5220" w:type="dxa"/>
            <w:gridSpan w:val="3"/>
            <w:tcBorders>
              <w:top w:val="nil"/>
              <w:left w:val="single" w:sz="4" w:space="0" w:color="000000"/>
              <w:bottom w:val="single" w:sz="4" w:space="0" w:color="000000"/>
              <w:right w:val="single" w:sz="4" w:space="0" w:color="000000"/>
            </w:tcBorders>
            <w:shd w:val="clear" w:color="A9A9A9" w:fill="A9A9A9"/>
            <w:vAlign w:val="center"/>
          </w:tcPr>
          <w:p w14:paraId="29F30302" w14:textId="77777777" w:rsidR="00314DDE" w:rsidRPr="001365C4" w:rsidRDefault="00314DDE" w:rsidP="004A79A8">
            <w:pPr>
              <w:widowControl w:val="0"/>
              <w:autoSpaceDE w:val="0"/>
              <w:autoSpaceDN w:val="0"/>
              <w:adjustRightInd w:val="0"/>
              <w:spacing w:after="0" w:line="240" w:lineRule="auto"/>
              <w:jc w:val="right"/>
              <w:rPr>
                <w:rFonts w:ascii="Aptos" w:hAnsi="Aptos" w:cs="Arial"/>
                <w:b/>
                <w:bCs/>
                <w:color w:val="000000"/>
                <w:kern w:val="0"/>
                <w:sz w:val="18"/>
                <w:szCs w:val="18"/>
              </w:rPr>
            </w:pPr>
            <w:r w:rsidRPr="001365C4">
              <w:rPr>
                <w:rFonts w:ascii="Aptos" w:hAnsi="Aptos" w:cs="Arial"/>
                <w:b/>
                <w:bCs/>
                <w:color w:val="000000"/>
                <w:kern w:val="0"/>
                <w:sz w:val="18"/>
                <w:szCs w:val="18"/>
              </w:rPr>
              <w:t>K</w:t>
            </w:r>
            <w:r w:rsidRPr="001365C4">
              <w:rPr>
                <w:rFonts w:ascii="Aptos" w:hAnsi="Aptos" w:cs="Arial"/>
                <w:b/>
                <w:bCs/>
                <w:color w:val="000000"/>
                <w:kern w:val="0"/>
                <w:sz w:val="18"/>
                <w:szCs w:val="18"/>
                <w:vertAlign w:val="subscript"/>
              </w:rPr>
              <w:t>W,E</w:t>
            </w:r>
            <w:r w:rsidRPr="001365C4">
              <w:rPr>
                <w:rFonts w:ascii="Aptos" w:hAnsi="Aptos" w:cs="Arial"/>
                <w:b/>
                <w:bCs/>
                <w:color w:val="000000"/>
                <w:kern w:val="0"/>
                <w:sz w:val="18"/>
                <w:szCs w:val="18"/>
              </w:rPr>
              <w:t>= 12•O</w:t>
            </w:r>
            <w:r w:rsidRPr="001365C4">
              <w:rPr>
                <w:rFonts w:ascii="Aptos" w:hAnsi="Aptos" w:cs="Arial"/>
                <w:b/>
                <w:bCs/>
                <w:color w:val="000000"/>
                <w:kern w:val="0"/>
                <w:sz w:val="18"/>
                <w:szCs w:val="18"/>
                <w:vertAlign w:val="subscript"/>
              </w:rPr>
              <w:t>m</w:t>
            </w:r>
            <w:r w:rsidRPr="001365C4">
              <w:rPr>
                <w:rFonts w:ascii="Aptos" w:hAnsi="Aptos" w:cs="Arial"/>
                <w:b/>
                <w:bCs/>
                <w:color w:val="000000"/>
                <w:kern w:val="0"/>
                <w:sz w:val="18"/>
                <w:szCs w:val="18"/>
              </w:rPr>
              <w:t xml:space="preserve"> + 12•Ab + </w:t>
            </w:r>
            <w:proofErr w:type="spellStart"/>
            <w:r w:rsidRPr="001365C4">
              <w:rPr>
                <w:rFonts w:ascii="Aptos" w:hAnsi="Aptos" w:cs="Arial"/>
                <w:b/>
                <w:bCs/>
                <w:color w:val="000000"/>
                <w:kern w:val="0"/>
                <w:sz w:val="18"/>
                <w:szCs w:val="18"/>
              </w:rPr>
              <w:t>SB•Cena</w:t>
            </w:r>
            <w:proofErr w:type="spellEnd"/>
            <w:r w:rsidRPr="001365C4">
              <w:rPr>
                <w:rFonts w:ascii="Aptos" w:hAnsi="Aptos" w:cs="Arial"/>
                <w:b/>
                <w:bCs/>
                <w:color w:val="000000"/>
                <w:kern w:val="0"/>
                <w:sz w:val="18"/>
                <w:szCs w:val="18"/>
              </w:rPr>
              <w:t xml:space="preserve"> jedn.=</w:t>
            </w:r>
          </w:p>
        </w:tc>
        <w:tc>
          <w:tcPr>
            <w:tcW w:w="1566" w:type="dxa"/>
            <w:vMerge/>
            <w:tcBorders>
              <w:top w:val="single" w:sz="4" w:space="0" w:color="000000"/>
              <w:left w:val="single" w:sz="4" w:space="0" w:color="000000"/>
              <w:bottom w:val="nil"/>
              <w:right w:val="single" w:sz="4" w:space="0" w:color="000000"/>
            </w:tcBorders>
            <w:shd w:val="clear" w:color="A9A9A9" w:fill="A9A9A9"/>
            <w:vAlign w:val="center"/>
          </w:tcPr>
          <w:p w14:paraId="6AC73360" w14:textId="77777777" w:rsidR="00314DDE" w:rsidRPr="001365C4" w:rsidRDefault="00314DDE" w:rsidP="004A79A8">
            <w:pPr>
              <w:widowControl w:val="0"/>
              <w:autoSpaceDE w:val="0"/>
              <w:autoSpaceDN w:val="0"/>
              <w:adjustRightInd w:val="0"/>
              <w:spacing w:after="0" w:line="240" w:lineRule="auto"/>
              <w:jc w:val="right"/>
              <w:rPr>
                <w:rFonts w:ascii="Aptos" w:hAnsi="Aptos" w:cs="Arial"/>
                <w:b/>
                <w:bCs/>
                <w:color w:val="000000"/>
                <w:kern w:val="0"/>
                <w:sz w:val="18"/>
                <w:szCs w:val="18"/>
              </w:rPr>
            </w:pPr>
          </w:p>
        </w:tc>
        <w:tc>
          <w:tcPr>
            <w:tcW w:w="1566" w:type="dxa"/>
            <w:vMerge/>
            <w:tcBorders>
              <w:top w:val="single" w:sz="4" w:space="0" w:color="000000"/>
              <w:left w:val="single" w:sz="4" w:space="0" w:color="000000"/>
              <w:bottom w:val="nil"/>
              <w:right w:val="single" w:sz="4" w:space="0" w:color="000000"/>
            </w:tcBorders>
            <w:shd w:val="clear" w:color="A9A9A9" w:fill="A9A9A9"/>
            <w:vAlign w:val="center"/>
          </w:tcPr>
          <w:p w14:paraId="770AC6EF" w14:textId="77777777" w:rsidR="00314DDE" w:rsidRPr="001365C4" w:rsidRDefault="00314DDE" w:rsidP="004A79A8">
            <w:pPr>
              <w:widowControl w:val="0"/>
              <w:autoSpaceDE w:val="0"/>
              <w:autoSpaceDN w:val="0"/>
              <w:adjustRightInd w:val="0"/>
              <w:spacing w:after="0" w:line="240" w:lineRule="auto"/>
              <w:jc w:val="right"/>
              <w:rPr>
                <w:rFonts w:ascii="Aptos" w:hAnsi="Aptos" w:cs="Arial"/>
                <w:b/>
                <w:bCs/>
                <w:color w:val="000000"/>
                <w:kern w:val="0"/>
                <w:sz w:val="18"/>
                <w:szCs w:val="18"/>
              </w:rPr>
            </w:pPr>
          </w:p>
        </w:tc>
        <w:tc>
          <w:tcPr>
            <w:tcW w:w="2088" w:type="dxa"/>
            <w:vMerge/>
            <w:tcBorders>
              <w:top w:val="single" w:sz="4" w:space="0" w:color="000000"/>
              <w:left w:val="single" w:sz="4" w:space="0" w:color="000000"/>
              <w:bottom w:val="nil"/>
              <w:right w:val="single" w:sz="4" w:space="0" w:color="000000"/>
            </w:tcBorders>
            <w:shd w:val="clear" w:color="A9A9A9" w:fill="A9A9A9"/>
            <w:vAlign w:val="center"/>
          </w:tcPr>
          <w:p w14:paraId="737EAFBD" w14:textId="77777777" w:rsidR="00314DDE" w:rsidRPr="001365C4" w:rsidRDefault="00314DDE" w:rsidP="004A79A8">
            <w:pPr>
              <w:widowControl w:val="0"/>
              <w:autoSpaceDE w:val="0"/>
              <w:autoSpaceDN w:val="0"/>
              <w:adjustRightInd w:val="0"/>
              <w:spacing w:after="0" w:line="240" w:lineRule="auto"/>
              <w:jc w:val="right"/>
              <w:rPr>
                <w:rFonts w:ascii="Aptos" w:hAnsi="Aptos" w:cs="Arial"/>
                <w:b/>
                <w:bCs/>
                <w:color w:val="000000"/>
                <w:kern w:val="0"/>
                <w:sz w:val="18"/>
                <w:szCs w:val="18"/>
              </w:rPr>
            </w:pPr>
          </w:p>
        </w:tc>
      </w:tr>
      <w:tr w:rsidR="00314DDE" w:rsidRPr="001365C4" w14:paraId="3122CF23" w14:textId="77777777" w:rsidTr="004A79A8">
        <w:trPr>
          <w:jc w:val="center"/>
        </w:trPr>
        <w:tc>
          <w:tcPr>
            <w:tcW w:w="10440" w:type="dxa"/>
            <w:gridSpan w:val="6"/>
            <w:tcBorders>
              <w:top w:val="single" w:sz="4" w:space="0" w:color="000000"/>
              <w:left w:val="single" w:sz="4" w:space="0" w:color="000000"/>
              <w:bottom w:val="single" w:sz="4" w:space="0" w:color="000000"/>
              <w:right w:val="single" w:sz="4" w:space="0" w:color="000000"/>
            </w:tcBorders>
            <w:shd w:val="clear" w:color="A9A9A9" w:fill="A9A9A9"/>
            <w:vAlign w:val="center"/>
          </w:tcPr>
          <w:p w14:paraId="6080329E"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Koszty inwestycyjne</w:t>
            </w:r>
          </w:p>
        </w:tc>
      </w:tr>
      <w:tr w:rsidR="00314DDE" w:rsidRPr="001365C4" w14:paraId="53F5E282" w14:textId="77777777" w:rsidTr="004A79A8">
        <w:trPr>
          <w:jc w:val="center"/>
        </w:trPr>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1F712F3C"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Lp.</w:t>
            </w:r>
          </w:p>
        </w:tc>
        <w:tc>
          <w:tcPr>
            <w:tcW w:w="2610"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542DC924"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Rodzaj robót</w:t>
            </w:r>
          </w:p>
        </w:tc>
        <w:tc>
          <w:tcPr>
            <w:tcW w:w="1566"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7B8A5AB1"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Ilość robót</w:t>
            </w:r>
          </w:p>
        </w:tc>
        <w:tc>
          <w:tcPr>
            <w:tcW w:w="1566"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05C638BB"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Cena jedn.</w:t>
            </w:r>
          </w:p>
        </w:tc>
        <w:tc>
          <w:tcPr>
            <w:tcW w:w="1566"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207B1E4D"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Koszty robót</w:t>
            </w:r>
          </w:p>
        </w:tc>
        <w:tc>
          <w:tcPr>
            <w:tcW w:w="2088"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2E462493"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Uzasadnienie przyjętych kosztów</w:t>
            </w:r>
          </w:p>
        </w:tc>
      </w:tr>
      <w:tr w:rsidR="00314DDE" w:rsidRPr="001365C4" w14:paraId="51C2F89B" w14:textId="77777777" w:rsidTr="004A79A8">
        <w:trPr>
          <w:jc w:val="center"/>
        </w:trPr>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AFF7D88"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1</w:t>
            </w:r>
          </w:p>
        </w:tc>
        <w:tc>
          <w:tcPr>
            <w:tcW w:w="2610"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567F77E3"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Przepływowy podgrzewacz elektryczny</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7327231E"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2,0</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3F7B2611"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450,00</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727030DD"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1107,00</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550F948E"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w:t>
            </w:r>
          </w:p>
        </w:tc>
      </w:tr>
      <w:tr w:rsidR="00314DDE" w:rsidRPr="001365C4" w14:paraId="329F4EF7" w14:textId="77777777" w:rsidTr="004A79A8">
        <w:trPr>
          <w:jc w:val="center"/>
        </w:trPr>
        <w:tc>
          <w:tcPr>
            <w:tcW w:w="5220" w:type="dxa"/>
            <w:gridSpan w:val="3"/>
            <w:tcBorders>
              <w:top w:val="single" w:sz="4" w:space="0" w:color="000000"/>
              <w:left w:val="single" w:sz="4" w:space="0" w:color="000000"/>
              <w:bottom w:val="single" w:sz="4" w:space="0" w:color="000000"/>
              <w:right w:val="single" w:sz="4" w:space="0" w:color="000000"/>
            </w:tcBorders>
            <w:shd w:val="clear" w:color="FFFFFF" w:fill="FFFFFF"/>
            <w:vAlign w:val="center"/>
          </w:tcPr>
          <w:p w14:paraId="3FC8372A" w14:textId="77777777" w:rsidR="00314DDE" w:rsidRPr="001365C4" w:rsidRDefault="00314DDE" w:rsidP="004A79A8">
            <w:pPr>
              <w:widowControl w:val="0"/>
              <w:autoSpaceDE w:val="0"/>
              <w:autoSpaceDN w:val="0"/>
              <w:adjustRightInd w:val="0"/>
              <w:spacing w:after="0" w:line="240" w:lineRule="auto"/>
              <w:jc w:val="right"/>
              <w:rPr>
                <w:rFonts w:ascii="Aptos" w:hAnsi="Aptos" w:cs="Arial"/>
                <w:b/>
                <w:bCs/>
                <w:color w:val="000000"/>
                <w:kern w:val="0"/>
                <w:sz w:val="18"/>
                <w:szCs w:val="18"/>
              </w:rPr>
            </w:pPr>
            <w:r w:rsidRPr="001365C4">
              <w:rPr>
                <w:rFonts w:ascii="Aptos" w:hAnsi="Aptos" w:cs="Arial"/>
                <w:b/>
                <w:bCs/>
                <w:color w:val="000000"/>
                <w:kern w:val="0"/>
                <w:sz w:val="18"/>
                <w:szCs w:val="18"/>
              </w:rPr>
              <w:t>Całkowite koszty inwestycyjne K</w:t>
            </w:r>
            <w:r w:rsidRPr="001365C4">
              <w:rPr>
                <w:rFonts w:ascii="Aptos" w:hAnsi="Aptos" w:cs="Arial"/>
                <w:b/>
                <w:bCs/>
                <w:color w:val="000000"/>
                <w:kern w:val="0"/>
                <w:sz w:val="18"/>
                <w:szCs w:val="18"/>
                <w:vertAlign w:val="subscript"/>
              </w:rPr>
              <w:t>W,I</w:t>
            </w:r>
            <w:r w:rsidRPr="001365C4">
              <w:rPr>
                <w:rFonts w:ascii="Aptos" w:hAnsi="Aptos" w:cs="Arial"/>
                <w:b/>
                <w:bCs/>
                <w:color w:val="000000"/>
                <w:kern w:val="0"/>
                <w:sz w:val="18"/>
                <w:szCs w:val="18"/>
              </w:rPr>
              <w:t>=</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7EF90C76"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zł</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336012A3"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1107,00</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07B7D627"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w:t>
            </w:r>
          </w:p>
        </w:tc>
      </w:tr>
      <w:tr w:rsidR="00314DDE" w:rsidRPr="001365C4" w14:paraId="6EE68EA9" w14:textId="77777777" w:rsidTr="004A79A8">
        <w:trPr>
          <w:jc w:val="center"/>
        </w:trPr>
        <w:tc>
          <w:tcPr>
            <w:tcW w:w="10440" w:type="dxa"/>
            <w:gridSpan w:val="6"/>
            <w:tcBorders>
              <w:top w:val="single" w:sz="4" w:space="0" w:color="000000"/>
              <w:left w:val="single" w:sz="4" w:space="0" w:color="000000"/>
              <w:bottom w:val="single" w:sz="4" w:space="0" w:color="000000"/>
              <w:right w:val="single" w:sz="4" w:space="0" w:color="000000"/>
            </w:tcBorders>
            <w:shd w:val="clear" w:color="A9A9A9" w:fill="A9A9A9"/>
            <w:vAlign w:val="center"/>
          </w:tcPr>
          <w:p w14:paraId="24A5276F"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Budynek z alternatywnymi źródłami energii</w:t>
            </w:r>
          </w:p>
        </w:tc>
      </w:tr>
      <w:tr w:rsidR="00314DDE" w:rsidRPr="001365C4" w14:paraId="60BC8CAD" w14:textId="77777777" w:rsidTr="004A79A8">
        <w:trPr>
          <w:jc w:val="center"/>
        </w:trPr>
        <w:tc>
          <w:tcPr>
            <w:tcW w:w="10440" w:type="dxa"/>
            <w:gridSpan w:val="6"/>
            <w:tcBorders>
              <w:top w:val="single" w:sz="4" w:space="0" w:color="000000"/>
              <w:left w:val="single" w:sz="4" w:space="0" w:color="000000"/>
              <w:bottom w:val="single" w:sz="4" w:space="0" w:color="000000"/>
              <w:right w:val="single" w:sz="4" w:space="0" w:color="000000"/>
            </w:tcBorders>
            <w:shd w:val="clear" w:color="A9A9A9" w:fill="A9A9A9"/>
            <w:vAlign w:val="center"/>
          </w:tcPr>
          <w:p w14:paraId="1DFBD239"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Koszty eksploatacyjne</w:t>
            </w:r>
          </w:p>
        </w:tc>
      </w:tr>
      <w:tr w:rsidR="00314DDE" w:rsidRPr="001365C4" w14:paraId="2D9A61A6" w14:textId="77777777" w:rsidTr="004A79A8">
        <w:trPr>
          <w:jc w:val="center"/>
        </w:trPr>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3C6DBCFD"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Lp.</w:t>
            </w:r>
          </w:p>
        </w:tc>
        <w:tc>
          <w:tcPr>
            <w:tcW w:w="2610"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58F7FE37"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Rodzaj robót</w:t>
            </w:r>
          </w:p>
        </w:tc>
        <w:tc>
          <w:tcPr>
            <w:tcW w:w="1566"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3CE068AF"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Zużycie paliwa</w:t>
            </w:r>
          </w:p>
        </w:tc>
        <w:tc>
          <w:tcPr>
            <w:tcW w:w="1566"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081CE036"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Jedn.</w:t>
            </w:r>
          </w:p>
        </w:tc>
        <w:tc>
          <w:tcPr>
            <w:tcW w:w="1566"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56D23AE7"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Koszty</w:t>
            </w:r>
          </w:p>
        </w:tc>
        <w:tc>
          <w:tcPr>
            <w:tcW w:w="2088"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5A2A8E1A"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Uwagi</w:t>
            </w:r>
          </w:p>
        </w:tc>
      </w:tr>
      <w:tr w:rsidR="00314DDE" w:rsidRPr="001365C4" w14:paraId="6E8527B4" w14:textId="77777777" w:rsidTr="004A79A8">
        <w:trPr>
          <w:jc w:val="center"/>
        </w:trPr>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6A0EDDB"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1</w:t>
            </w:r>
          </w:p>
        </w:tc>
        <w:tc>
          <w:tcPr>
            <w:tcW w:w="2610"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36D1A827"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Miejscowe wytwarzanie energii w budynku - Biomasa</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242C9F7C"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421,98</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5EEF1E2E"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kg/rok</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665A527"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485,28</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547D85DC"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w:t>
            </w:r>
          </w:p>
        </w:tc>
      </w:tr>
      <w:tr w:rsidR="00314DDE" w:rsidRPr="001365C4" w14:paraId="420B975B" w14:textId="77777777" w:rsidTr="004A79A8">
        <w:trPr>
          <w:jc w:val="center"/>
        </w:trPr>
        <w:tc>
          <w:tcPr>
            <w:tcW w:w="5220" w:type="dxa"/>
            <w:gridSpan w:val="3"/>
            <w:tcBorders>
              <w:top w:val="single" w:sz="4" w:space="0" w:color="000000"/>
              <w:left w:val="single" w:sz="4" w:space="0" w:color="000000"/>
              <w:bottom w:val="single" w:sz="4" w:space="0" w:color="000000"/>
              <w:right w:val="single" w:sz="4" w:space="0" w:color="000000"/>
            </w:tcBorders>
            <w:shd w:val="clear" w:color="FFFFFF" w:fill="FFFFFF"/>
            <w:vAlign w:val="center"/>
          </w:tcPr>
          <w:p w14:paraId="05511BFB" w14:textId="77777777" w:rsidR="00314DDE" w:rsidRPr="001365C4" w:rsidRDefault="00314DDE" w:rsidP="004A79A8">
            <w:pPr>
              <w:widowControl w:val="0"/>
              <w:autoSpaceDE w:val="0"/>
              <w:autoSpaceDN w:val="0"/>
              <w:adjustRightInd w:val="0"/>
              <w:spacing w:after="0" w:line="240" w:lineRule="auto"/>
              <w:jc w:val="right"/>
              <w:rPr>
                <w:rFonts w:ascii="Aptos" w:hAnsi="Aptos" w:cs="Arial"/>
                <w:color w:val="000000"/>
                <w:kern w:val="0"/>
                <w:sz w:val="18"/>
                <w:szCs w:val="18"/>
                <w:vertAlign w:val="subscript"/>
              </w:rPr>
            </w:pPr>
            <w:r w:rsidRPr="001365C4">
              <w:rPr>
                <w:rFonts w:ascii="Aptos" w:hAnsi="Aptos" w:cs="Arial"/>
                <w:color w:val="000000"/>
                <w:kern w:val="0"/>
                <w:sz w:val="18"/>
                <w:szCs w:val="18"/>
              </w:rPr>
              <w:t>Opłaty stałe O</w:t>
            </w:r>
            <w:r w:rsidRPr="001365C4">
              <w:rPr>
                <w:rFonts w:ascii="Aptos" w:hAnsi="Aptos" w:cs="Arial"/>
                <w:color w:val="000000"/>
                <w:kern w:val="0"/>
                <w:sz w:val="18"/>
                <w:szCs w:val="18"/>
                <w:vertAlign w:val="subscript"/>
              </w:rPr>
              <w:t>m</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3AB1BC4"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zł/m-c</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2654EECB"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2359AB41"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w:t>
            </w:r>
          </w:p>
        </w:tc>
      </w:tr>
      <w:tr w:rsidR="00314DDE" w:rsidRPr="001365C4" w14:paraId="35457818" w14:textId="77777777" w:rsidTr="004A79A8">
        <w:trPr>
          <w:jc w:val="center"/>
        </w:trPr>
        <w:tc>
          <w:tcPr>
            <w:tcW w:w="5220" w:type="dxa"/>
            <w:gridSpan w:val="3"/>
            <w:tcBorders>
              <w:top w:val="single" w:sz="4" w:space="0" w:color="000000"/>
              <w:left w:val="single" w:sz="4" w:space="0" w:color="000000"/>
              <w:bottom w:val="single" w:sz="4" w:space="0" w:color="000000"/>
              <w:right w:val="single" w:sz="4" w:space="0" w:color="000000"/>
            </w:tcBorders>
            <w:shd w:val="clear" w:color="FFFFFF" w:fill="FFFFFF"/>
            <w:vAlign w:val="center"/>
          </w:tcPr>
          <w:p w14:paraId="51BA677B" w14:textId="77777777" w:rsidR="00314DDE" w:rsidRPr="001365C4" w:rsidRDefault="00314DDE" w:rsidP="004A79A8">
            <w:pPr>
              <w:widowControl w:val="0"/>
              <w:autoSpaceDE w:val="0"/>
              <w:autoSpaceDN w:val="0"/>
              <w:adjustRightInd w:val="0"/>
              <w:spacing w:after="0" w:line="240" w:lineRule="auto"/>
              <w:jc w:val="right"/>
              <w:rPr>
                <w:rFonts w:ascii="Aptos" w:hAnsi="Aptos" w:cs="Arial"/>
                <w:color w:val="000000"/>
                <w:kern w:val="0"/>
                <w:sz w:val="18"/>
                <w:szCs w:val="18"/>
              </w:rPr>
            </w:pPr>
            <w:r w:rsidRPr="001365C4">
              <w:rPr>
                <w:rFonts w:ascii="Aptos" w:hAnsi="Aptos" w:cs="Arial"/>
                <w:color w:val="000000"/>
                <w:kern w:val="0"/>
                <w:sz w:val="18"/>
                <w:szCs w:val="18"/>
              </w:rPr>
              <w:t>Abonament Ab</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7720C953"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zł/m-c</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3FD867B8"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0,00</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6C0FCD57"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w:t>
            </w:r>
          </w:p>
        </w:tc>
      </w:tr>
      <w:tr w:rsidR="00314DDE" w:rsidRPr="001365C4" w14:paraId="4158B305" w14:textId="77777777" w:rsidTr="004A79A8">
        <w:trPr>
          <w:jc w:val="center"/>
        </w:trPr>
        <w:tc>
          <w:tcPr>
            <w:tcW w:w="5220" w:type="dxa"/>
            <w:gridSpan w:val="3"/>
            <w:tcBorders>
              <w:top w:val="single" w:sz="4" w:space="0" w:color="000000"/>
              <w:left w:val="single" w:sz="4" w:space="0" w:color="000000"/>
              <w:bottom w:val="nil"/>
              <w:right w:val="single" w:sz="4" w:space="0" w:color="000000"/>
            </w:tcBorders>
            <w:shd w:val="clear" w:color="A9A9A9" w:fill="A9A9A9"/>
            <w:vAlign w:val="center"/>
          </w:tcPr>
          <w:p w14:paraId="451D035D" w14:textId="77777777" w:rsidR="00314DDE" w:rsidRPr="001365C4" w:rsidRDefault="00314DDE" w:rsidP="004A79A8">
            <w:pPr>
              <w:widowControl w:val="0"/>
              <w:autoSpaceDE w:val="0"/>
              <w:autoSpaceDN w:val="0"/>
              <w:adjustRightInd w:val="0"/>
              <w:spacing w:after="0" w:line="240" w:lineRule="auto"/>
              <w:jc w:val="right"/>
              <w:rPr>
                <w:rFonts w:ascii="Aptos" w:hAnsi="Aptos" w:cs="Arial"/>
                <w:b/>
                <w:bCs/>
                <w:color w:val="000000"/>
                <w:kern w:val="0"/>
                <w:sz w:val="18"/>
                <w:szCs w:val="18"/>
              </w:rPr>
            </w:pPr>
            <w:r w:rsidRPr="001365C4">
              <w:rPr>
                <w:rFonts w:ascii="Aptos" w:hAnsi="Aptos" w:cs="Arial"/>
                <w:b/>
                <w:bCs/>
                <w:color w:val="000000"/>
                <w:kern w:val="0"/>
                <w:sz w:val="18"/>
                <w:szCs w:val="18"/>
              </w:rPr>
              <w:t>Całkowite koszty eksploatacyjne</w:t>
            </w:r>
          </w:p>
        </w:tc>
        <w:tc>
          <w:tcPr>
            <w:tcW w:w="1566" w:type="dxa"/>
            <w:vMerge w:val="restart"/>
            <w:tcBorders>
              <w:top w:val="single" w:sz="4" w:space="0" w:color="000000"/>
              <w:left w:val="single" w:sz="4" w:space="0" w:color="000000"/>
              <w:bottom w:val="single" w:sz="4" w:space="0" w:color="000000"/>
              <w:right w:val="single" w:sz="4" w:space="0" w:color="000000"/>
            </w:tcBorders>
            <w:shd w:val="clear" w:color="A9A9A9" w:fill="A9A9A9"/>
            <w:vAlign w:val="center"/>
          </w:tcPr>
          <w:p w14:paraId="0516EE0A"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zł/rok</w:t>
            </w:r>
          </w:p>
        </w:tc>
        <w:tc>
          <w:tcPr>
            <w:tcW w:w="1566" w:type="dxa"/>
            <w:vMerge w:val="restart"/>
            <w:tcBorders>
              <w:top w:val="single" w:sz="4" w:space="0" w:color="000000"/>
              <w:left w:val="single" w:sz="4" w:space="0" w:color="000000"/>
              <w:bottom w:val="single" w:sz="4" w:space="0" w:color="000000"/>
              <w:right w:val="single" w:sz="4" w:space="0" w:color="000000"/>
            </w:tcBorders>
            <w:shd w:val="clear" w:color="A9A9A9" w:fill="A9A9A9"/>
            <w:vAlign w:val="center"/>
          </w:tcPr>
          <w:p w14:paraId="5BB6B4A5"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485,28</w:t>
            </w:r>
          </w:p>
        </w:tc>
        <w:tc>
          <w:tcPr>
            <w:tcW w:w="2088" w:type="dxa"/>
            <w:vMerge w:val="restart"/>
            <w:tcBorders>
              <w:top w:val="single" w:sz="4" w:space="0" w:color="000000"/>
              <w:left w:val="single" w:sz="4" w:space="0" w:color="000000"/>
              <w:bottom w:val="single" w:sz="4" w:space="0" w:color="000000"/>
              <w:right w:val="single" w:sz="4" w:space="0" w:color="000000"/>
            </w:tcBorders>
            <w:shd w:val="clear" w:color="A9A9A9" w:fill="A9A9A9"/>
            <w:vAlign w:val="center"/>
          </w:tcPr>
          <w:p w14:paraId="0B3D14EE"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w:t>
            </w:r>
          </w:p>
        </w:tc>
      </w:tr>
      <w:tr w:rsidR="00314DDE" w:rsidRPr="001365C4" w14:paraId="72FC2F28" w14:textId="77777777" w:rsidTr="004A79A8">
        <w:trPr>
          <w:jc w:val="center"/>
        </w:trPr>
        <w:tc>
          <w:tcPr>
            <w:tcW w:w="5220" w:type="dxa"/>
            <w:gridSpan w:val="3"/>
            <w:tcBorders>
              <w:top w:val="nil"/>
              <w:left w:val="single" w:sz="4" w:space="0" w:color="000000"/>
              <w:bottom w:val="single" w:sz="4" w:space="0" w:color="000000"/>
              <w:right w:val="single" w:sz="4" w:space="0" w:color="000000"/>
            </w:tcBorders>
            <w:shd w:val="clear" w:color="A9A9A9" w:fill="A9A9A9"/>
            <w:vAlign w:val="center"/>
          </w:tcPr>
          <w:p w14:paraId="02D8A861" w14:textId="77777777" w:rsidR="00314DDE" w:rsidRPr="001365C4" w:rsidRDefault="00314DDE" w:rsidP="004A79A8">
            <w:pPr>
              <w:widowControl w:val="0"/>
              <w:autoSpaceDE w:val="0"/>
              <w:autoSpaceDN w:val="0"/>
              <w:adjustRightInd w:val="0"/>
              <w:spacing w:after="0" w:line="240" w:lineRule="auto"/>
              <w:jc w:val="right"/>
              <w:rPr>
                <w:rFonts w:ascii="Aptos" w:hAnsi="Aptos" w:cs="Arial"/>
                <w:b/>
                <w:bCs/>
                <w:color w:val="000000"/>
                <w:kern w:val="0"/>
                <w:sz w:val="18"/>
                <w:szCs w:val="18"/>
              </w:rPr>
            </w:pPr>
            <w:r w:rsidRPr="001365C4">
              <w:rPr>
                <w:rFonts w:ascii="Aptos" w:hAnsi="Aptos" w:cs="Arial"/>
                <w:b/>
                <w:bCs/>
                <w:color w:val="000000"/>
                <w:kern w:val="0"/>
                <w:sz w:val="18"/>
                <w:szCs w:val="18"/>
              </w:rPr>
              <w:t>K</w:t>
            </w:r>
            <w:r w:rsidRPr="001365C4">
              <w:rPr>
                <w:rFonts w:ascii="Aptos" w:hAnsi="Aptos" w:cs="Arial"/>
                <w:b/>
                <w:bCs/>
                <w:color w:val="000000"/>
                <w:kern w:val="0"/>
                <w:sz w:val="18"/>
                <w:szCs w:val="18"/>
                <w:vertAlign w:val="subscript"/>
              </w:rPr>
              <w:t>W,E</w:t>
            </w:r>
            <w:r w:rsidRPr="001365C4">
              <w:rPr>
                <w:rFonts w:ascii="Aptos" w:hAnsi="Aptos" w:cs="Arial"/>
                <w:b/>
                <w:bCs/>
                <w:color w:val="000000"/>
                <w:kern w:val="0"/>
                <w:sz w:val="18"/>
                <w:szCs w:val="18"/>
              </w:rPr>
              <w:t>= 12•O</w:t>
            </w:r>
            <w:r w:rsidRPr="001365C4">
              <w:rPr>
                <w:rFonts w:ascii="Aptos" w:hAnsi="Aptos" w:cs="Arial"/>
                <w:b/>
                <w:bCs/>
                <w:color w:val="000000"/>
                <w:kern w:val="0"/>
                <w:sz w:val="18"/>
                <w:szCs w:val="18"/>
                <w:vertAlign w:val="subscript"/>
              </w:rPr>
              <w:t>m</w:t>
            </w:r>
            <w:r w:rsidRPr="001365C4">
              <w:rPr>
                <w:rFonts w:ascii="Aptos" w:hAnsi="Aptos" w:cs="Arial"/>
                <w:b/>
                <w:bCs/>
                <w:color w:val="000000"/>
                <w:kern w:val="0"/>
                <w:sz w:val="18"/>
                <w:szCs w:val="18"/>
              </w:rPr>
              <w:t xml:space="preserve"> + 12•Ab + </w:t>
            </w:r>
            <w:proofErr w:type="spellStart"/>
            <w:r w:rsidRPr="001365C4">
              <w:rPr>
                <w:rFonts w:ascii="Aptos" w:hAnsi="Aptos" w:cs="Arial"/>
                <w:b/>
                <w:bCs/>
                <w:color w:val="000000"/>
                <w:kern w:val="0"/>
                <w:sz w:val="18"/>
                <w:szCs w:val="18"/>
              </w:rPr>
              <w:t>SB•Cena</w:t>
            </w:r>
            <w:proofErr w:type="spellEnd"/>
            <w:r w:rsidRPr="001365C4">
              <w:rPr>
                <w:rFonts w:ascii="Aptos" w:hAnsi="Aptos" w:cs="Arial"/>
                <w:b/>
                <w:bCs/>
                <w:color w:val="000000"/>
                <w:kern w:val="0"/>
                <w:sz w:val="18"/>
                <w:szCs w:val="18"/>
              </w:rPr>
              <w:t xml:space="preserve"> jedn.=</w:t>
            </w:r>
          </w:p>
        </w:tc>
        <w:tc>
          <w:tcPr>
            <w:tcW w:w="1566" w:type="dxa"/>
            <w:vMerge/>
            <w:tcBorders>
              <w:top w:val="single" w:sz="4" w:space="0" w:color="000000"/>
              <w:left w:val="single" w:sz="4" w:space="0" w:color="000000"/>
              <w:bottom w:val="nil"/>
              <w:right w:val="single" w:sz="4" w:space="0" w:color="000000"/>
            </w:tcBorders>
            <w:shd w:val="clear" w:color="A9A9A9" w:fill="A9A9A9"/>
            <w:vAlign w:val="center"/>
          </w:tcPr>
          <w:p w14:paraId="4CC03162" w14:textId="77777777" w:rsidR="00314DDE" w:rsidRPr="001365C4" w:rsidRDefault="00314DDE" w:rsidP="004A79A8">
            <w:pPr>
              <w:widowControl w:val="0"/>
              <w:autoSpaceDE w:val="0"/>
              <w:autoSpaceDN w:val="0"/>
              <w:adjustRightInd w:val="0"/>
              <w:spacing w:after="0" w:line="240" w:lineRule="auto"/>
              <w:jc w:val="right"/>
              <w:rPr>
                <w:rFonts w:ascii="Aptos" w:hAnsi="Aptos" w:cs="Arial"/>
                <w:b/>
                <w:bCs/>
                <w:color w:val="000000"/>
                <w:kern w:val="0"/>
                <w:sz w:val="18"/>
                <w:szCs w:val="18"/>
              </w:rPr>
            </w:pPr>
          </w:p>
        </w:tc>
        <w:tc>
          <w:tcPr>
            <w:tcW w:w="1566" w:type="dxa"/>
            <w:vMerge/>
            <w:tcBorders>
              <w:top w:val="single" w:sz="4" w:space="0" w:color="000000"/>
              <w:left w:val="single" w:sz="4" w:space="0" w:color="000000"/>
              <w:bottom w:val="nil"/>
              <w:right w:val="single" w:sz="4" w:space="0" w:color="000000"/>
            </w:tcBorders>
            <w:shd w:val="clear" w:color="A9A9A9" w:fill="A9A9A9"/>
            <w:vAlign w:val="center"/>
          </w:tcPr>
          <w:p w14:paraId="04335386" w14:textId="77777777" w:rsidR="00314DDE" w:rsidRPr="001365C4" w:rsidRDefault="00314DDE" w:rsidP="004A79A8">
            <w:pPr>
              <w:widowControl w:val="0"/>
              <w:autoSpaceDE w:val="0"/>
              <w:autoSpaceDN w:val="0"/>
              <w:adjustRightInd w:val="0"/>
              <w:spacing w:after="0" w:line="240" w:lineRule="auto"/>
              <w:jc w:val="right"/>
              <w:rPr>
                <w:rFonts w:ascii="Aptos" w:hAnsi="Aptos" w:cs="Arial"/>
                <w:b/>
                <w:bCs/>
                <w:color w:val="000000"/>
                <w:kern w:val="0"/>
                <w:sz w:val="18"/>
                <w:szCs w:val="18"/>
              </w:rPr>
            </w:pPr>
          </w:p>
        </w:tc>
        <w:tc>
          <w:tcPr>
            <w:tcW w:w="2088" w:type="dxa"/>
            <w:vMerge/>
            <w:tcBorders>
              <w:top w:val="single" w:sz="4" w:space="0" w:color="000000"/>
              <w:left w:val="single" w:sz="4" w:space="0" w:color="000000"/>
              <w:bottom w:val="nil"/>
              <w:right w:val="single" w:sz="4" w:space="0" w:color="000000"/>
            </w:tcBorders>
            <w:shd w:val="clear" w:color="A9A9A9" w:fill="A9A9A9"/>
            <w:vAlign w:val="center"/>
          </w:tcPr>
          <w:p w14:paraId="4017FAC5" w14:textId="77777777" w:rsidR="00314DDE" w:rsidRPr="001365C4" w:rsidRDefault="00314DDE" w:rsidP="004A79A8">
            <w:pPr>
              <w:widowControl w:val="0"/>
              <w:autoSpaceDE w:val="0"/>
              <w:autoSpaceDN w:val="0"/>
              <w:adjustRightInd w:val="0"/>
              <w:spacing w:after="0" w:line="240" w:lineRule="auto"/>
              <w:jc w:val="right"/>
              <w:rPr>
                <w:rFonts w:ascii="Aptos" w:hAnsi="Aptos" w:cs="Arial"/>
                <w:b/>
                <w:bCs/>
                <w:color w:val="000000"/>
                <w:kern w:val="0"/>
                <w:sz w:val="18"/>
                <w:szCs w:val="18"/>
              </w:rPr>
            </w:pPr>
          </w:p>
        </w:tc>
      </w:tr>
      <w:tr w:rsidR="00314DDE" w:rsidRPr="001365C4" w14:paraId="46A8B6CF" w14:textId="77777777" w:rsidTr="004A79A8">
        <w:trPr>
          <w:jc w:val="center"/>
        </w:trPr>
        <w:tc>
          <w:tcPr>
            <w:tcW w:w="10440" w:type="dxa"/>
            <w:gridSpan w:val="6"/>
            <w:tcBorders>
              <w:top w:val="single" w:sz="4" w:space="0" w:color="000000"/>
              <w:left w:val="single" w:sz="4" w:space="0" w:color="000000"/>
              <w:bottom w:val="single" w:sz="4" w:space="0" w:color="000000"/>
              <w:right w:val="single" w:sz="4" w:space="0" w:color="000000"/>
            </w:tcBorders>
            <w:shd w:val="clear" w:color="A9A9A9" w:fill="A9A9A9"/>
            <w:vAlign w:val="center"/>
          </w:tcPr>
          <w:p w14:paraId="4FA9F855"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Koszty inwestycyjne</w:t>
            </w:r>
          </w:p>
        </w:tc>
      </w:tr>
      <w:tr w:rsidR="00314DDE" w:rsidRPr="001365C4" w14:paraId="3253FDF0" w14:textId="77777777" w:rsidTr="004A79A8">
        <w:trPr>
          <w:jc w:val="center"/>
        </w:trPr>
        <w:tc>
          <w:tcPr>
            <w:tcW w:w="104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517A0C8C"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lastRenderedPageBreak/>
              <w:t>Lp.</w:t>
            </w:r>
          </w:p>
        </w:tc>
        <w:tc>
          <w:tcPr>
            <w:tcW w:w="2610"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52403F89"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Rodzaj robót</w:t>
            </w:r>
          </w:p>
        </w:tc>
        <w:tc>
          <w:tcPr>
            <w:tcW w:w="1566"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05D23B19"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Ilość robót</w:t>
            </w:r>
          </w:p>
        </w:tc>
        <w:tc>
          <w:tcPr>
            <w:tcW w:w="1566"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6D31D6C4"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Cena jedn.</w:t>
            </w:r>
          </w:p>
        </w:tc>
        <w:tc>
          <w:tcPr>
            <w:tcW w:w="1566"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2C090F3F"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Koszty robót</w:t>
            </w:r>
          </w:p>
        </w:tc>
        <w:tc>
          <w:tcPr>
            <w:tcW w:w="2088"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729AA90B"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Uzasadnienie przyjętych kosztów</w:t>
            </w:r>
          </w:p>
        </w:tc>
      </w:tr>
      <w:tr w:rsidR="00314DDE" w:rsidRPr="001365C4" w14:paraId="5E56B4A9" w14:textId="77777777" w:rsidTr="004A79A8">
        <w:trPr>
          <w:jc w:val="center"/>
        </w:trPr>
        <w:tc>
          <w:tcPr>
            <w:tcW w:w="1044"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5B41AC3D"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1</w:t>
            </w:r>
          </w:p>
        </w:tc>
        <w:tc>
          <w:tcPr>
            <w:tcW w:w="2610"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01798804" w14:textId="77777777" w:rsidR="00314DDE" w:rsidRPr="001365C4" w:rsidRDefault="00314DDE" w:rsidP="004A79A8">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 xml:space="preserve">Kopia Kocioł na </w:t>
            </w:r>
            <w:proofErr w:type="spellStart"/>
            <w:r w:rsidRPr="001365C4">
              <w:rPr>
                <w:rFonts w:ascii="Aptos" w:hAnsi="Aptos" w:cs="Arial"/>
                <w:color w:val="000000"/>
                <w:kern w:val="0"/>
                <w:sz w:val="18"/>
                <w:szCs w:val="18"/>
              </w:rPr>
              <w:t>biomase</w:t>
            </w:r>
            <w:proofErr w:type="spellEnd"/>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2E63AB7D"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1,0</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40B6B06E"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29000,00</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3B9B3F05"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35670,00</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4DCD76E3" w14:textId="77777777" w:rsidR="00314DDE" w:rsidRPr="001365C4" w:rsidRDefault="00314DDE" w:rsidP="004A79A8">
            <w:pPr>
              <w:widowControl w:val="0"/>
              <w:autoSpaceDE w:val="0"/>
              <w:autoSpaceDN w:val="0"/>
              <w:adjustRightInd w:val="0"/>
              <w:spacing w:after="0" w:line="240" w:lineRule="auto"/>
              <w:jc w:val="center"/>
              <w:rPr>
                <w:rFonts w:ascii="Aptos" w:hAnsi="Aptos" w:cs="Arial"/>
                <w:color w:val="000000"/>
                <w:kern w:val="0"/>
                <w:sz w:val="18"/>
                <w:szCs w:val="18"/>
              </w:rPr>
            </w:pPr>
            <w:r w:rsidRPr="001365C4">
              <w:rPr>
                <w:rFonts w:ascii="Aptos" w:hAnsi="Aptos" w:cs="Arial"/>
                <w:color w:val="000000"/>
                <w:kern w:val="0"/>
                <w:sz w:val="18"/>
                <w:szCs w:val="18"/>
              </w:rPr>
              <w:t>-</w:t>
            </w:r>
          </w:p>
        </w:tc>
      </w:tr>
      <w:tr w:rsidR="00314DDE" w:rsidRPr="001365C4" w14:paraId="5836E8D5" w14:textId="77777777" w:rsidTr="004A79A8">
        <w:trPr>
          <w:jc w:val="center"/>
        </w:trPr>
        <w:tc>
          <w:tcPr>
            <w:tcW w:w="5220" w:type="dxa"/>
            <w:gridSpan w:val="3"/>
            <w:tcBorders>
              <w:top w:val="single" w:sz="4" w:space="0" w:color="000000"/>
              <w:left w:val="single" w:sz="4" w:space="0" w:color="000000"/>
              <w:bottom w:val="single" w:sz="4" w:space="0" w:color="000000"/>
              <w:right w:val="single" w:sz="4" w:space="0" w:color="000000"/>
            </w:tcBorders>
            <w:shd w:val="clear" w:color="FFFFFF" w:fill="FFFFFF"/>
            <w:vAlign w:val="center"/>
          </w:tcPr>
          <w:p w14:paraId="3F5D9B33" w14:textId="77777777" w:rsidR="00314DDE" w:rsidRPr="001365C4" w:rsidRDefault="00314DDE" w:rsidP="004A79A8">
            <w:pPr>
              <w:widowControl w:val="0"/>
              <w:autoSpaceDE w:val="0"/>
              <w:autoSpaceDN w:val="0"/>
              <w:adjustRightInd w:val="0"/>
              <w:spacing w:after="0" w:line="240" w:lineRule="auto"/>
              <w:jc w:val="right"/>
              <w:rPr>
                <w:rFonts w:ascii="Aptos" w:hAnsi="Aptos" w:cs="Arial"/>
                <w:b/>
                <w:bCs/>
                <w:color w:val="000000"/>
                <w:kern w:val="0"/>
                <w:sz w:val="18"/>
                <w:szCs w:val="18"/>
              </w:rPr>
            </w:pPr>
            <w:r w:rsidRPr="001365C4">
              <w:rPr>
                <w:rFonts w:ascii="Aptos" w:hAnsi="Aptos" w:cs="Arial"/>
                <w:b/>
                <w:bCs/>
                <w:color w:val="000000"/>
                <w:kern w:val="0"/>
                <w:sz w:val="18"/>
                <w:szCs w:val="18"/>
              </w:rPr>
              <w:t>Całkowite koszty inwestycyjne K</w:t>
            </w:r>
            <w:r w:rsidRPr="001365C4">
              <w:rPr>
                <w:rFonts w:ascii="Aptos" w:hAnsi="Aptos" w:cs="Arial"/>
                <w:b/>
                <w:bCs/>
                <w:color w:val="000000"/>
                <w:kern w:val="0"/>
                <w:sz w:val="18"/>
                <w:szCs w:val="18"/>
                <w:vertAlign w:val="subscript"/>
              </w:rPr>
              <w:t>W,I</w:t>
            </w:r>
            <w:r w:rsidRPr="001365C4">
              <w:rPr>
                <w:rFonts w:ascii="Aptos" w:hAnsi="Aptos" w:cs="Arial"/>
                <w:b/>
                <w:bCs/>
                <w:color w:val="000000"/>
                <w:kern w:val="0"/>
                <w:sz w:val="18"/>
                <w:szCs w:val="18"/>
              </w:rPr>
              <w:t>=</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0517CB46"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zł</w:t>
            </w:r>
          </w:p>
        </w:tc>
        <w:tc>
          <w:tcPr>
            <w:tcW w:w="1566"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7CDDE470"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35670,00</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67919CBD"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w:t>
            </w:r>
          </w:p>
        </w:tc>
      </w:tr>
    </w:tbl>
    <w:p w14:paraId="4D8F1BFA" w14:textId="77777777" w:rsidR="00314DDE" w:rsidRPr="001365C4" w:rsidRDefault="00314DDE" w:rsidP="00314DDE">
      <w:pPr>
        <w:widowControl w:val="0"/>
        <w:autoSpaceDE w:val="0"/>
        <w:autoSpaceDN w:val="0"/>
        <w:adjustRightInd w:val="0"/>
        <w:spacing w:after="0" w:line="240" w:lineRule="auto"/>
        <w:rPr>
          <w:rFonts w:ascii="Aptos" w:hAnsi="Aptos" w:cs="Arial"/>
          <w:color w:val="000000"/>
          <w:kern w:val="0"/>
          <w:sz w:val="18"/>
          <w:szCs w:val="18"/>
        </w:rPr>
      </w:pPr>
    </w:p>
    <w:p w14:paraId="0631358B" w14:textId="77777777" w:rsidR="00314DDE" w:rsidRPr="001365C4" w:rsidRDefault="00314DDE" w:rsidP="00314DDE">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Wyniki analizy porównawczej i wybór systemu zaopatrzenia w energię</w:t>
      </w:r>
    </w:p>
    <w:p w14:paraId="28DFC24E" w14:textId="77777777" w:rsidR="00314DDE" w:rsidRPr="001365C4" w:rsidRDefault="00314DDE" w:rsidP="00314DDE">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Analiza systemu ogrzewania i wentylacji</w:t>
      </w:r>
    </w:p>
    <w:tbl>
      <w:tblPr>
        <w:tblW w:w="0" w:type="auto"/>
        <w:jc w:val="center"/>
        <w:tblLayout w:type="fixed"/>
        <w:tblCellMar>
          <w:top w:w="60" w:type="dxa"/>
          <w:left w:w="60" w:type="dxa"/>
          <w:bottom w:w="60" w:type="dxa"/>
          <w:right w:w="60" w:type="dxa"/>
        </w:tblCellMar>
        <w:tblLook w:val="0000" w:firstRow="0" w:lastRow="0" w:firstColumn="0" w:lastColumn="0" w:noHBand="0" w:noVBand="0"/>
      </w:tblPr>
      <w:tblGrid>
        <w:gridCol w:w="6264"/>
        <w:gridCol w:w="2088"/>
        <w:gridCol w:w="2088"/>
      </w:tblGrid>
      <w:tr w:rsidR="00314DDE" w:rsidRPr="001365C4" w14:paraId="2E98B125" w14:textId="77777777" w:rsidTr="004A79A8">
        <w:trPr>
          <w:jc w:val="center"/>
        </w:trPr>
        <w:tc>
          <w:tcPr>
            <w:tcW w:w="626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2B2DF5A4"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Nazwa</w:t>
            </w:r>
          </w:p>
        </w:tc>
        <w:tc>
          <w:tcPr>
            <w:tcW w:w="2088"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1D355D1C"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Projektowany</w:t>
            </w:r>
          </w:p>
        </w:tc>
        <w:tc>
          <w:tcPr>
            <w:tcW w:w="2088"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2341CE6B"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Alternatywny</w:t>
            </w:r>
          </w:p>
        </w:tc>
      </w:tr>
      <w:tr w:rsidR="00314DDE" w:rsidRPr="001365C4" w14:paraId="019F5D05" w14:textId="77777777" w:rsidTr="004A79A8">
        <w:trPr>
          <w:jc w:val="center"/>
        </w:trPr>
        <w:tc>
          <w:tcPr>
            <w:tcW w:w="626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32D09CDA"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Koszty eksploatacyjne K</w:t>
            </w:r>
            <w:r w:rsidRPr="001365C4">
              <w:rPr>
                <w:rFonts w:ascii="Aptos" w:hAnsi="Aptos" w:cs="Arial"/>
                <w:b/>
                <w:bCs/>
                <w:color w:val="000000"/>
                <w:kern w:val="0"/>
                <w:sz w:val="18"/>
                <w:szCs w:val="18"/>
                <w:vertAlign w:val="subscript"/>
              </w:rPr>
              <w:t>H,E</w:t>
            </w:r>
            <w:r w:rsidRPr="001365C4">
              <w:rPr>
                <w:rFonts w:ascii="Aptos" w:hAnsi="Aptos" w:cs="Arial"/>
                <w:b/>
                <w:bCs/>
                <w:color w:val="000000"/>
                <w:kern w:val="0"/>
                <w:sz w:val="18"/>
                <w:szCs w:val="18"/>
              </w:rPr>
              <w:t xml:space="preserve"> zł/rok</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tcPr>
          <w:p w14:paraId="081E2AD2"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9593,92</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tcPr>
          <w:p w14:paraId="085D62AE"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6385,81</w:t>
            </w:r>
          </w:p>
        </w:tc>
      </w:tr>
      <w:tr w:rsidR="00314DDE" w:rsidRPr="001365C4" w14:paraId="3E47A185" w14:textId="77777777" w:rsidTr="004A79A8">
        <w:trPr>
          <w:jc w:val="center"/>
        </w:trPr>
        <w:tc>
          <w:tcPr>
            <w:tcW w:w="6264" w:type="dxa"/>
            <w:tcBorders>
              <w:top w:val="single" w:sz="4" w:space="0" w:color="000000"/>
              <w:left w:val="single" w:sz="4" w:space="0" w:color="000000"/>
              <w:bottom w:val="single" w:sz="4" w:space="0" w:color="000000"/>
              <w:right w:val="single" w:sz="4" w:space="0" w:color="000000"/>
            </w:tcBorders>
            <w:shd w:val="clear" w:color="A9A9A9" w:fill="A9A9A9"/>
          </w:tcPr>
          <w:p w14:paraId="59C037F2"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Procentowe zmniejszenie kosztów eksploatacyjnych %</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tcPr>
          <w:p w14:paraId="3E2F226C"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tcPr>
          <w:p w14:paraId="31485091"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33,44</w:t>
            </w:r>
          </w:p>
        </w:tc>
      </w:tr>
      <w:tr w:rsidR="00314DDE" w:rsidRPr="001365C4" w14:paraId="756113B3" w14:textId="77777777" w:rsidTr="004A79A8">
        <w:trPr>
          <w:jc w:val="center"/>
        </w:trPr>
        <w:tc>
          <w:tcPr>
            <w:tcW w:w="6264" w:type="dxa"/>
            <w:tcBorders>
              <w:top w:val="single" w:sz="4" w:space="0" w:color="000000"/>
              <w:left w:val="single" w:sz="4" w:space="0" w:color="000000"/>
              <w:bottom w:val="single" w:sz="4" w:space="0" w:color="000000"/>
              <w:right w:val="single" w:sz="4" w:space="0" w:color="000000"/>
            </w:tcBorders>
            <w:shd w:val="clear" w:color="A9A9A9" w:fill="A9A9A9"/>
          </w:tcPr>
          <w:p w14:paraId="5D0C32CC"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Koszty inwestycyjne K</w:t>
            </w:r>
            <w:r w:rsidRPr="001365C4">
              <w:rPr>
                <w:rFonts w:ascii="Aptos" w:hAnsi="Aptos" w:cs="Arial"/>
                <w:b/>
                <w:bCs/>
                <w:color w:val="000000"/>
                <w:kern w:val="0"/>
                <w:sz w:val="18"/>
                <w:szCs w:val="18"/>
                <w:vertAlign w:val="subscript"/>
              </w:rPr>
              <w:t>H,I</w:t>
            </w:r>
            <w:r w:rsidRPr="001365C4">
              <w:rPr>
                <w:rFonts w:ascii="Aptos" w:hAnsi="Aptos" w:cs="Arial"/>
                <w:b/>
                <w:bCs/>
                <w:color w:val="000000"/>
                <w:kern w:val="0"/>
                <w:sz w:val="18"/>
                <w:szCs w:val="18"/>
              </w:rPr>
              <w:t xml:space="preserve"> zł</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tcPr>
          <w:p w14:paraId="3805A0E4"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34317,00</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tcPr>
          <w:p w14:paraId="4AFA0A11"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57810,00</w:t>
            </w:r>
          </w:p>
        </w:tc>
      </w:tr>
      <w:tr w:rsidR="00314DDE" w:rsidRPr="001365C4" w14:paraId="47D5874F" w14:textId="77777777" w:rsidTr="004A79A8">
        <w:trPr>
          <w:jc w:val="center"/>
        </w:trPr>
        <w:tc>
          <w:tcPr>
            <w:tcW w:w="6264" w:type="dxa"/>
            <w:tcBorders>
              <w:top w:val="single" w:sz="4" w:space="0" w:color="000000"/>
              <w:left w:val="single" w:sz="4" w:space="0" w:color="000000"/>
              <w:bottom w:val="single" w:sz="4" w:space="0" w:color="000000"/>
              <w:right w:val="single" w:sz="4" w:space="0" w:color="000000"/>
            </w:tcBorders>
            <w:shd w:val="clear" w:color="A9A9A9" w:fill="A9A9A9"/>
          </w:tcPr>
          <w:p w14:paraId="283DBEF4"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Procentowe zmniejszenie kosztów inwestycyjnych %</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tcPr>
          <w:p w14:paraId="63D3531B"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tcPr>
          <w:p w14:paraId="3D28230D"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-68,46</w:t>
            </w:r>
          </w:p>
        </w:tc>
      </w:tr>
      <w:tr w:rsidR="00314DDE" w:rsidRPr="001365C4" w14:paraId="32FDB7B6" w14:textId="77777777" w:rsidTr="004A79A8">
        <w:trPr>
          <w:jc w:val="center"/>
        </w:trPr>
        <w:tc>
          <w:tcPr>
            <w:tcW w:w="6264" w:type="dxa"/>
            <w:tcBorders>
              <w:top w:val="single" w:sz="4" w:space="0" w:color="000000"/>
              <w:left w:val="single" w:sz="4" w:space="0" w:color="000000"/>
              <w:bottom w:val="single" w:sz="4" w:space="0" w:color="000000"/>
              <w:right w:val="single" w:sz="4" w:space="0" w:color="000000"/>
            </w:tcBorders>
            <w:shd w:val="clear" w:color="A9A9A9" w:fill="A9A9A9"/>
          </w:tcPr>
          <w:p w14:paraId="65B4B684"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Koszty eksploatacyjne w przeliczeniu na powierzchnie zł/m</w:t>
            </w:r>
            <w:r w:rsidRPr="001365C4">
              <w:rPr>
                <w:rFonts w:ascii="Aptos" w:hAnsi="Aptos" w:cs="Arial"/>
                <w:b/>
                <w:bCs/>
                <w:color w:val="000000"/>
                <w:kern w:val="0"/>
                <w:sz w:val="18"/>
                <w:szCs w:val="18"/>
                <w:vertAlign w:val="superscript"/>
              </w:rPr>
              <w:t>2</w:t>
            </w:r>
            <w:r w:rsidRPr="001365C4">
              <w:rPr>
                <w:rFonts w:ascii="Aptos" w:hAnsi="Aptos" w:cs="Arial"/>
                <w:b/>
                <w:bCs/>
                <w:color w:val="000000"/>
                <w:kern w:val="0"/>
                <w:sz w:val="18"/>
                <w:szCs w:val="18"/>
              </w:rPr>
              <w:t>rok</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tcPr>
          <w:p w14:paraId="60CAD778"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8,15</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tcPr>
          <w:p w14:paraId="60B8F78D"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5,43</w:t>
            </w:r>
          </w:p>
        </w:tc>
      </w:tr>
      <w:tr w:rsidR="00314DDE" w:rsidRPr="001365C4" w14:paraId="3188E3E1" w14:textId="77777777" w:rsidTr="004A79A8">
        <w:trPr>
          <w:jc w:val="center"/>
        </w:trPr>
        <w:tc>
          <w:tcPr>
            <w:tcW w:w="6264" w:type="dxa"/>
            <w:tcBorders>
              <w:top w:val="single" w:sz="4" w:space="0" w:color="000000"/>
              <w:left w:val="single" w:sz="4" w:space="0" w:color="000000"/>
              <w:bottom w:val="single" w:sz="4" w:space="0" w:color="000000"/>
              <w:right w:val="single" w:sz="4" w:space="0" w:color="000000"/>
            </w:tcBorders>
            <w:shd w:val="clear" w:color="A9A9A9" w:fill="A9A9A9"/>
          </w:tcPr>
          <w:p w14:paraId="4A7D92A4"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vertAlign w:val="superscript"/>
              </w:rPr>
            </w:pPr>
            <w:r w:rsidRPr="001365C4">
              <w:rPr>
                <w:rFonts w:ascii="Aptos" w:hAnsi="Aptos" w:cs="Arial"/>
                <w:b/>
                <w:bCs/>
                <w:color w:val="000000"/>
                <w:kern w:val="0"/>
                <w:sz w:val="18"/>
                <w:szCs w:val="18"/>
              </w:rPr>
              <w:t>Koszty inwestycyjne w przeliczeniu na powierzchnie zł/m</w:t>
            </w:r>
            <w:r w:rsidRPr="001365C4">
              <w:rPr>
                <w:rFonts w:ascii="Aptos" w:hAnsi="Aptos" w:cs="Arial"/>
                <w:b/>
                <w:bCs/>
                <w:color w:val="000000"/>
                <w:kern w:val="0"/>
                <w:sz w:val="18"/>
                <w:szCs w:val="18"/>
                <w:vertAlign w:val="superscript"/>
              </w:rPr>
              <w:t>2</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tcPr>
          <w:p w14:paraId="4E6F6908"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29,17</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tcPr>
          <w:p w14:paraId="231D2E60"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49,13</w:t>
            </w:r>
          </w:p>
        </w:tc>
      </w:tr>
      <w:tr w:rsidR="00314DDE" w:rsidRPr="001365C4" w14:paraId="64C663E8" w14:textId="77777777" w:rsidTr="004A79A8">
        <w:trPr>
          <w:jc w:val="center"/>
        </w:trPr>
        <w:tc>
          <w:tcPr>
            <w:tcW w:w="6264" w:type="dxa"/>
            <w:tcBorders>
              <w:top w:val="single" w:sz="4" w:space="0" w:color="000000"/>
              <w:left w:val="single" w:sz="4" w:space="0" w:color="000000"/>
              <w:bottom w:val="single" w:sz="4" w:space="0" w:color="000000"/>
              <w:right w:val="single" w:sz="4" w:space="0" w:color="000000"/>
            </w:tcBorders>
            <w:shd w:val="clear" w:color="A9A9A9" w:fill="A9A9A9"/>
          </w:tcPr>
          <w:p w14:paraId="6B9B01C2"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 xml:space="preserve">Roczne oszczędności kosztów </w:t>
            </w:r>
            <w:proofErr w:type="spellStart"/>
            <w:r w:rsidRPr="001365C4">
              <w:rPr>
                <w:rFonts w:ascii="Aptos" w:hAnsi="Aptos" w:cs="Arial"/>
                <w:b/>
                <w:bCs/>
                <w:color w:val="000000"/>
                <w:kern w:val="0"/>
                <w:sz w:val="18"/>
                <w:szCs w:val="18"/>
              </w:rPr>
              <w:t>DOr</w:t>
            </w:r>
            <w:proofErr w:type="spellEnd"/>
            <w:r w:rsidRPr="001365C4">
              <w:rPr>
                <w:rFonts w:ascii="Aptos" w:hAnsi="Aptos" w:cs="Arial"/>
                <w:b/>
                <w:bCs/>
                <w:color w:val="000000"/>
                <w:kern w:val="0"/>
                <w:sz w:val="18"/>
                <w:szCs w:val="18"/>
              </w:rPr>
              <w:t xml:space="preserve"> zł/rok</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349F5335"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5F47E91A"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3208,12</w:t>
            </w:r>
          </w:p>
        </w:tc>
      </w:tr>
      <w:tr w:rsidR="00314DDE" w:rsidRPr="001365C4" w14:paraId="1D215874" w14:textId="77777777" w:rsidTr="004A79A8">
        <w:trPr>
          <w:jc w:val="center"/>
        </w:trPr>
        <w:tc>
          <w:tcPr>
            <w:tcW w:w="6264" w:type="dxa"/>
            <w:tcBorders>
              <w:top w:val="single" w:sz="4" w:space="0" w:color="000000"/>
              <w:left w:val="single" w:sz="4" w:space="0" w:color="000000"/>
              <w:bottom w:val="single" w:sz="4" w:space="0" w:color="000000"/>
              <w:right w:val="single" w:sz="4" w:space="0" w:color="000000"/>
            </w:tcBorders>
            <w:shd w:val="clear" w:color="A9A9A9" w:fill="A9A9A9"/>
          </w:tcPr>
          <w:p w14:paraId="29F3B6D7"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Prosty czas zwrotu inwestycji w źródła alternatywne SPBT</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tcPr>
          <w:p w14:paraId="05BA1DBE"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tcPr>
          <w:p w14:paraId="5013A803"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7,32</w:t>
            </w:r>
          </w:p>
        </w:tc>
      </w:tr>
      <w:tr w:rsidR="00314DDE" w:rsidRPr="001365C4" w14:paraId="1333629B" w14:textId="77777777" w:rsidTr="004A79A8">
        <w:trPr>
          <w:trHeight w:val="230"/>
          <w:jc w:val="center"/>
        </w:trPr>
        <w:tc>
          <w:tcPr>
            <w:tcW w:w="10440" w:type="dxa"/>
            <w:gridSpan w:val="3"/>
            <w:tcBorders>
              <w:top w:val="single" w:sz="4" w:space="0" w:color="000000"/>
              <w:left w:val="single" w:sz="4" w:space="0" w:color="000000"/>
              <w:bottom w:val="single" w:sz="4" w:space="0" w:color="000000"/>
              <w:right w:val="single" w:sz="4" w:space="0" w:color="000000"/>
            </w:tcBorders>
            <w:shd w:val="clear" w:color="FFFFFF" w:fill="FFFFFF"/>
          </w:tcPr>
          <w:p w14:paraId="234B1A0E"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WYNIKI ANALIZY: Zastosowanie źródeł alternatywnych jest korzystne pod względem eksploatacyjnym i nie korzystne pod względem inwestycyjnym</w:t>
            </w:r>
          </w:p>
        </w:tc>
      </w:tr>
    </w:tbl>
    <w:p w14:paraId="355A8DC8" w14:textId="77777777" w:rsidR="00314DDE" w:rsidRPr="001365C4" w:rsidRDefault="00314DDE" w:rsidP="00314DDE">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Analiza systemu przygotowania ciepłej wody</w:t>
      </w:r>
    </w:p>
    <w:tbl>
      <w:tblPr>
        <w:tblW w:w="0" w:type="auto"/>
        <w:jc w:val="center"/>
        <w:tblLayout w:type="fixed"/>
        <w:tblCellMar>
          <w:top w:w="60" w:type="dxa"/>
          <w:left w:w="60" w:type="dxa"/>
          <w:bottom w:w="60" w:type="dxa"/>
          <w:right w:w="60" w:type="dxa"/>
        </w:tblCellMar>
        <w:tblLook w:val="0000" w:firstRow="0" w:lastRow="0" w:firstColumn="0" w:lastColumn="0" w:noHBand="0" w:noVBand="0"/>
      </w:tblPr>
      <w:tblGrid>
        <w:gridCol w:w="6264"/>
        <w:gridCol w:w="2088"/>
        <w:gridCol w:w="2088"/>
      </w:tblGrid>
      <w:tr w:rsidR="00314DDE" w:rsidRPr="001365C4" w14:paraId="63C5362F" w14:textId="77777777" w:rsidTr="004A79A8">
        <w:trPr>
          <w:jc w:val="center"/>
        </w:trPr>
        <w:tc>
          <w:tcPr>
            <w:tcW w:w="626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6DFDF158"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Nazwa</w:t>
            </w:r>
          </w:p>
        </w:tc>
        <w:tc>
          <w:tcPr>
            <w:tcW w:w="2088"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4220A5F2"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Projektowany</w:t>
            </w:r>
          </w:p>
        </w:tc>
        <w:tc>
          <w:tcPr>
            <w:tcW w:w="2088"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798AFAD2"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Alternatywny</w:t>
            </w:r>
          </w:p>
        </w:tc>
      </w:tr>
      <w:tr w:rsidR="00314DDE" w:rsidRPr="001365C4" w14:paraId="4FDAD491" w14:textId="77777777" w:rsidTr="004A79A8">
        <w:trPr>
          <w:jc w:val="center"/>
        </w:trPr>
        <w:tc>
          <w:tcPr>
            <w:tcW w:w="626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1FBC987F"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Koszty eksploatacyjne K</w:t>
            </w:r>
            <w:r w:rsidRPr="001365C4">
              <w:rPr>
                <w:rFonts w:ascii="Aptos" w:hAnsi="Aptos" w:cs="Arial"/>
                <w:b/>
                <w:bCs/>
                <w:color w:val="000000"/>
                <w:kern w:val="0"/>
                <w:sz w:val="18"/>
                <w:szCs w:val="18"/>
                <w:vertAlign w:val="subscript"/>
              </w:rPr>
              <w:t>W,E</w:t>
            </w:r>
            <w:r w:rsidRPr="001365C4">
              <w:rPr>
                <w:rFonts w:ascii="Aptos" w:hAnsi="Aptos" w:cs="Arial"/>
                <w:b/>
                <w:bCs/>
                <w:color w:val="000000"/>
                <w:kern w:val="0"/>
                <w:sz w:val="18"/>
                <w:szCs w:val="18"/>
              </w:rPr>
              <w:t xml:space="preserve"> zł/rok</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tcPr>
          <w:p w14:paraId="2132F770"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2428,97</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tcPr>
          <w:p w14:paraId="3B4B391D"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485,28</w:t>
            </w:r>
          </w:p>
        </w:tc>
      </w:tr>
      <w:tr w:rsidR="00314DDE" w:rsidRPr="001365C4" w14:paraId="016FAA76" w14:textId="77777777" w:rsidTr="004A79A8">
        <w:trPr>
          <w:jc w:val="center"/>
        </w:trPr>
        <w:tc>
          <w:tcPr>
            <w:tcW w:w="6264" w:type="dxa"/>
            <w:tcBorders>
              <w:top w:val="single" w:sz="4" w:space="0" w:color="000000"/>
              <w:left w:val="single" w:sz="4" w:space="0" w:color="000000"/>
              <w:bottom w:val="single" w:sz="4" w:space="0" w:color="000000"/>
              <w:right w:val="single" w:sz="4" w:space="0" w:color="000000"/>
            </w:tcBorders>
            <w:shd w:val="clear" w:color="A9A9A9" w:fill="A9A9A9"/>
          </w:tcPr>
          <w:p w14:paraId="1919A003"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Procentowe zmniejszenie kosztów eksploatacyjnych %</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tcPr>
          <w:p w14:paraId="071C44B2"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tcPr>
          <w:p w14:paraId="62841D94"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80,02</w:t>
            </w:r>
          </w:p>
        </w:tc>
      </w:tr>
      <w:tr w:rsidR="00314DDE" w:rsidRPr="001365C4" w14:paraId="08F334BC" w14:textId="77777777" w:rsidTr="004A79A8">
        <w:trPr>
          <w:jc w:val="center"/>
        </w:trPr>
        <w:tc>
          <w:tcPr>
            <w:tcW w:w="6264" w:type="dxa"/>
            <w:tcBorders>
              <w:top w:val="single" w:sz="4" w:space="0" w:color="000000"/>
              <w:left w:val="single" w:sz="4" w:space="0" w:color="000000"/>
              <w:bottom w:val="single" w:sz="4" w:space="0" w:color="000000"/>
              <w:right w:val="single" w:sz="4" w:space="0" w:color="000000"/>
            </w:tcBorders>
            <w:shd w:val="clear" w:color="A9A9A9" w:fill="A9A9A9"/>
          </w:tcPr>
          <w:p w14:paraId="33EB0F5D"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Koszty inwestycyjne K</w:t>
            </w:r>
            <w:r w:rsidRPr="001365C4">
              <w:rPr>
                <w:rFonts w:ascii="Aptos" w:hAnsi="Aptos" w:cs="Arial"/>
                <w:b/>
                <w:bCs/>
                <w:color w:val="000000"/>
                <w:kern w:val="0"/>
                <w:sz w:val="18"/>
                <w:szCs w:val="18"/>
                <w:vertAlign w:val="subscript"/>
              </w:rPr>
              <w:t>W,I</w:t>
            </w:r>
            <w:r w:rsidRPr="001365C4">
              <w:rPr>
                <w:rFonts w:ascii="Aptos" w:hAnsi="Aptos" w:cs="Arial"/>
                <w:b/>
                <w:bCs/>
                <w:color w:val="000000"/>
                <w:kern w:val="0"/>
                <w:sz w:val="18"/>
                <w:szCs w:val="18"/>
              </w:rPr>
              <w:t xml:space="preserve"> zł</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tcPr>
          <w:p w14:paraId="5BB939DA"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1107,00</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tcPr>
          <w:p w14:paraId="6BED4815"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35670,00</w:t>
            </w:r>
          </w:p>
        </w:tc>
      </w:tr>
      <w:tr w:rsidR="00314DDE" w:rsidRPr="001365C4" w14:paraId="43F377B8" w14:textId="77777777" w:rsidTr="004A79A8">
        <w:trPr>
          <w:jc w:val="center"/>
        </w:trPr>
        <w:tc>
          <w:tcPr>
            <w:tcW w:w="6264" w:type="dxa"/>
            <w:tcBorders>
              <w:top w:val="single" w:sz="4" w:space="0" w:color="000000"/>
              <w:left w:val="single" w:sz="4" w:space="0" w:color="000000"/>
              <w:bottom w:val="single" w:sz="4" w:space="0" w:color="000000"/>
              <w:right w:val="single" w:sz="4" w:space="0" w:color="000000"/>
            </w:tcBorders>
            <w:shd w:val="clear" w:color="A9A9A9" w:fill="A9A9A9"/>
          </w:tcPr>
          <w:p w14:paraId="753AC15F"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Procentowe zmniejszenie kosztów inwestycyjnych %</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tcPr>
          <w:p w14:paraId="6A1958BD"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tcPr>
          <w:p w14:paraId="696E34FB"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-3122,22</w:t>
            </w:r>
          </w:p>
        </w:tc>
      </w:tr>
      <w:tr w:rsidR="00314DDE" w:rsidRPr="001365C4" w14:paraId="62033EEB" w14:textId="77777777" w:rsidTr="004A79A8">
        <w:trPr>
          <w:jc w:val="center"/>
        </w:trPr>
        <w:tc>
          <w:tcPr>
            <w:tcW w:w="6264" w:type="dxa"/>
            <w:tcBorders>
              <w:top w:val="single" w:sz="4" w:space="0" w:color="000000"/>
              <w:left w:val="single" w:sz="4" w:space="0" w:color="000000"/>
              <w:bottom w:val="single" w:sz="4" w:space="0" w:color="000000"/>
              <w:right w:val="single" w:sz="4" w:space="0" w:color="000000"/>
            </w:tcBorders>
            <w:shd w:val="clear" w:color="A9A9A9" w:fill="A9A9A9"/>
          </w:tcPr>
          <w:p w14:paraId="6E44B551"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Koszty eksploatacyjne w przeliczeniu na powierzchnie zł/m</w:t>
            </w:r>
            <w:r w:rsidRPr="001365C4">
              <w:rPr>
                <w:rFonts w:ascii="Aptos" w:hAnsi="Aptos" w:cs="Arial"/>
                <w:b/>
                <w:bCs/>
                <w:color w:val="000000"/>
                <w:kern w:val="0"/>
                <w:sz w:val="18"/>
                <w:szCs w:val="18"/>
                <w:vertAlign w:val="superscript"/>
              </w:rPr>
              <w:t>2</w:t>
            </w:r>
            <w:r w:rsidRPr="001365C4">
              <w:rPr>
                <w:rFonts w:ascii="Aptos" w:hAnsi="Aptos" w:cs="Arial"/>
                <w:b/>
                <w:bCs/>
                <w:color w:val="000000"/>
                <w:kern w:val="0"/>
                <w:sz w:val="18"/>
                <w:szCs w:val="18"/>
              </w:rPr>
              <w:t>rok</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tcPr>
          <w:p w14:paraId="5CECDEB5"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2,06</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tcPr>
          <w:p w14:paraId="0628B061"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0,41</w:t>
            </w:r>
          </w:p>
        </w:tc>
      </w:tr>
      <w:tr w:rsidR="00314DDE" w:rsidRPr="001365C4" w14:paraId="50F5DFC4" w14:textId="77777777" w:rsidTr="004A79A8">
        <w:trPr>
          <w:jc w:val="center"/>
        </w:trPr>
        <w:tc>
          <w:tcPr>
            <w:tcW w:w="6264" w:type="dxa"/>
            <w:tcBorders>
              <w:top w:val="single" w:sz="4" w:space="0" w:color="000000"/>
              <w:left w:val="single" w:sz="4" w:space="0" w:color="000000"/>
              <w:bottom w:val="single" w:sz="4" w:space="0" w:color="000000"/>
              <w:right w:val="single" w:sz="4" w:space="0" w:color="000000"/>
            </w:tcBorders>
            <w:shd w:val="clear" w:color="A9A9A9" w:fill="A9A9A9"/>
          </w:tcPr>
          <w:p w14:paraId="3191BABA"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vertAlign w:val="superscript"/>
              </w:rPr>
            </w:pPr>
            <w:r w:rsidRPr="001365C4">
              <w:rPr>
                <w:rFonts w:ascii="Aptos" w:hAnsi="Aptos" w:cs="Arial"/>
                <w:b/>
                <w:bCs/>
                <w:color w:val="000000"/>
                <w:kern w:val="0"/>
                <w:sz w:val="18"/>
                <w:szCs w:val="18"/>
              </w:rPr>
              <w:t>Koszty inwestycyjne w przeliczeniu na powierzchnie zł/m</w:t>
            </w:r>
            <w:r w:rsidRPr="001365C4">
              <w:rPr>
                <w:rFonts w:ascii="Aptos" w:hAnsi="Aptos" w:cs="Arial"/>
                <w:b/>
                <w:bCs/>
                <w:color w:val="000000"/>
                <w:kern w:val="0"/>
                <w:sz w:val="18"/>
                <w:szCs w:val="18"/>
                <w:vertAlign w:val="superscript"/>
              </w:rPr>
              <w:t>2</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tcPr>
          <w:p w14:paraId="3EB546FD"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0,94</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tcPr>
          <w:p w14:paraId="4B713472"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30,32</w:t>
            </w:r>
          </w:p>
        </w:tc>
      </w:tr>
      <w:tr w:rsidR="00314DDE" w:rsidRPr="001365C4" w14:paraId="14916C64" w14:textId="77777777" w:rsidTr="004A79A8">
        <w:trPr>
          <w:jc w:val="center"/>
        </w:trPr>
        <w:tc>
          <w:tcPr>
            <w:tcW w:w="6264" w:type="dxa"/>
            <w:tcBorders>
              <w:top w:val="single" w:sz="4" w:space="0" w:color="000000"/>
              <w:left w:val="single" w:sz="4" w:space="0" w:color="000000"/>
              <w:bottom w:val="single" w:sz="4" w:space="0" w:color="000000"/>
              <w:right w:val="single" w:sz="4" w:space="0" w:color="000000"/>
            </w:tcBorders>
            <w:shd w:val="clear" w:color="A9A9A9" w:fill="A9A9A9"/>
          </w:tcPr>
          <w:p w14:paraId="039640B1"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 xml:space="preserve">Roczne oszczędności kosztów </w:t>
            </w:r>
            <w:proofErr w:type="spellStart"/>
            <w:r w:rsidRPr="001365C4">
              <w:rPr>
                <w:rFonts w:ascii="Aptos" w:hAnsi="Aptos" w:cs="Arial"/>
                <w:b/>
                <w:bCs/>
                <w:color w:val="000000"/>
                <w:kern w:val="0"/>
                <w:sz w:val="18"/>
                <w:szCs w:val="18"/>
              </w:rPr>
              <w:t>DOr</w:t>
            </w:r>
            <w:proofErr w:type="spellEnd"/>
            <w:r w:rsidRPr="001365C4">
              <w:rPr>
                <w:rFonts w:ascii="Aptos" w:hAnsi="Aptos" w:cs="Arial"/>
                <w:b/>
                <w:bCs/>
                <w:color w:val="000000"/>
                <w:kern w:val="0"/>
                <w:sz w:val="18"/>
                <w:szCs w:val="18"/>
              </w:rPr>
              <w:t xml:space="preserve"> zł/rok</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363C7BA7"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496075BB"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1943,69</w:t>
            </w:r>
          </w:p>
        </w:tc>
      </w:tr>
      <w:tr w:rsidR="00314DDE" w:rsidRPr="001365C4" w14:paraId="7816608A" w14:textId="77777777" w:rsidTr="004A79A8">
        <w:trPr>
          <w:jc w:val="center"/>
        </w:trPr>
        <w:tc>
          <w:tcPr>
            <w:tcW w:w="6264" w:type="dxa"/>
            <w:tcBorders>
              <w:top w:val="single" w:sz="4" w:space="0" w:color="000000"/>
              <w:left w:val="single" w:sz="4" w:space="0" w:color="000000"/>
              <w:bottom w:val="single" w:sz="4" w:space="0" w:color="000000"/>
              <w:right w:val="single" w:sz="4" w:space="0" w:color="000000"/>
            </w:tcBorders>
            <w:shd w:val="clear" w:color="A9A9A9" w:fill="A9A9A9"/>
          </w:tcPr>
          <w:p w14:paraId="29F7E98F"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Prosty czas zwrotu inwestycji w źródła alternatywne SPBT</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tcPr>
          <w:p w14:paraId="26C7D364"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tcPr>
          <w:p w14:paraId="5B055EE5"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17,78</w:t>
            </w:r>
          </w:p>
        </w:tc>
      </w:tr>
      <w:tr w:rsidR="00314DDE" w:rsidRPr="001365C4" w14:paraId="6114B398" w14:textId="77777777" w:rsidTr="004A79A8">
        <w:trPr>
          <w:trHeight w:val="230"/>
          <w:jc w:val="center"/>
        </w:trPr>
        <w:tc>
          <w:tcPr>
            <w:tcW w:w="10440" w:type="dxa"/>
            <w:gridSpan w:val="3"/>
            <w:tcBorders>
              <w:top w:val="single" w:sz="4" w:space="0" w:color="000000"/>
              <w:left w:val="single" w:sz="4" w:space="0" w:color="000000"/>
              <w:bottom w:val="single" w:sz="4" w:space="0" w:color="000000"/>
              <w:right w:val="single" w:sz="4" w:space="0" w:color="000000"/>
            </w:tcBorders>
            <w:shd w:val="clear" w:color="FFFFFF" w:fill="FFFFFF"/>
          </w:tcPr>
          <w:p w14:paraId="0D8276D0"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WYNIKI ANALIZY: Zastosowanie źródeł alternatywnych jest korzystne pod względem eksploatacyjnym i nie korzystne pod względem inwestycyjnym</w:t>
            </w:r>
          </w:p>
        </w:tc>
      </w:tr>
    </w:tbl>
    <w:p w14:paraId="723ACA99" w14:textId="77777777" w:rsidR="00314DDE" w:rsidRPr="001365C4" w:rsidRDefault="00314DDE" w:rsidP="00314DDE">
      <w:pPr>
        <w:widowControl w:val="0"/>
        <w:autoSpaceDE w:val="0"/>
        <w:autoSpaceDN w:val="0"/>
        <w:adjustRightInd w:val="0"/>
        <w:spacing w:after="0" w:line="240" w:lineRule="auto"/>
        <w:rPr>
          <w:rFonts w:ascii="Aptos" w:hAnsi="Aptos" w:cs="Arial"/>
          <w:color w:val="000000"/>
          <w:kern w:val="0"/>
          <w:sz w:val="18"/>
          <w:szCs w:val="18"/>
        </w:rPr>
      </w:pPr>
      <w:r w:rsidRPr="001365C4">
        <w:rPr>
          <w:rFonts w:ascii="Aptos" w:hAnsi="Aptos" w:cs="Arial"/>
          <w:color w:val="000000"/>
          <w:kern w:val="0"/>
          <w:sz w:val="18"/>
          <w:szCs w:val="18"/>
        </w:rPr>
        <w:t>Analiza zbiorcza opłacalności</w:t>
      </w:r>
    </w:p>
    <w:tbl>
      <w:tblPr>
        <w:tblW w:w="0" w:type="auto"/>
        <w:jc w:val="center"/>
        <w:tblLayout w:type="fixed"/>
        <w:tblCellMar>
          <w:top w:w="60" w:type="dxa"/>
          <w:left w:w="60" w:type="dxa"/>
          <w:bottom w:w="60" w:type="dxa"/>
          <w:right w:w="60" w:type="dxa"/>
        </w:tblCellMar>
        <w:tblLook w:val="0000" w:firstRow="0" w:lastRow="0" w:firstColumn="0" w:lastColumn="0" w:noHBand="0" w:noVBand="0"/>
      </w:tblPr>
      <w:tblGrid>
        <w:gridCol w:w="6264"/>
        <w:gridCol w:w="2088"/>
        <w:gridCol w:w="2088"/>
      </w:tblGrid>
      <w:tr w:rsidR="00314DDE" w:rsidRPr="001365C4" w14:paraId="4B1FCAF1" w14:textId="77777777" w:rsidTr="004A79A8">
        <w:trPr>
          <w:jc w:val="center"/>
        </w:trPr>
        <w:tc>
          <w:tcPr>
            <w:tcW w:w="626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547B3D80"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Nazwa</w:t>
            </w:r>
          </w:p>
        </w:tc>
        <w:tc>
          <w:tcPr>
            <w:tcW w:w="2088"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16F34353"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Opłacalność</w:t>
            </w:r>
          </w:p>
        </w:tc>
        <w:tc>
          <w:tcPr>
            <w:tcW w:w="2088"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0D6A893E"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SPBT</w:t>
            </w:r>
          </w:p>
        </w:tc>
      </w:tr>
      <w:tr w:rsidR="00314DDE" w:rsidRPr="001365C4" w14:paraId="5B50AEF6" w14:textId="77777777" w:rsidTr="004A79A8">
        <w:trPr>
          <w:jc w:val="center"/>
        </w:trPr>
        <w:tc>
          <w:tcPr>
            <w:tcW w:w="626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1DB95AF7"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System ogrzewania i wentylacji</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6AE38048"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nie</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34BD4018"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7,32</w:t>
            </w:r>
          </w:p>
        </w:tc>
      </w:tr>
      <w:tr w:rsidR="00314DDE" w:rsidRPr="001365C4" w14:paraId="68453CBB" w14:textId="77777777" w:rsidTr="004A79A8">
        <w:trPr>
          <w:jc w:val="center"/>
        </w:trPr>
        <w:tc>
          <w:tcPr>
            <w:tcW w:w="6264" w:type="dxa"/>
            <w:tcBorders>
              <w:top w:val="single" w:sz="4" w:space="0" w:color="000000"/>
              <w:left w:val="single" w:sz="4" w:space="0" w:color="000000"/>
              <w:bottom w:val="single" w:sz="4" w:space="0" w:color="000000"/>
              <w:right w:val="single" w:sz="4" w:space="0" w:color="000000"/>
            </w:tcBorders>
            <w:shd w:val="clear" w:color="A9A9A9" w:fill="A9A9A9"/>
            <w:vAlign w:val="center"/>
          </w:tcPr>
          <w:p w14:paraId="4154EFD4" w14:textId="77777777" w:rsidR="00314DDE" w:rsidRPr="001365C4" w:rsidRDefault="00314DDE" w:rsidP="004A79A8">
            <w:pPr>
              <w:widowControl w:val="0"/>
              <w:autoSpaceDE w:val="0"/>
              <w:autoSpaceDN w:val="0"/>
              <w:adjustRightInd w:val="0"/>
              <w:spacing w:after="0" w:line="240" w:lineRule="auto"/>
              <w:rPr>
                <w:rFonts w:ascii="Aptos" w:hAnsi="Aptos" w:cs="Arial"/>
                <w:b/>
                <w:bCs/>
                <w:color w:val="000000"/>
                <w:kern w:val="0"/>
                <w:sz w:val="18"/>
                <w:szCs w:val="18"/>
              </w:rPr>
            </w:pPr>
            <w:r w:rsidRPr="001365C4">
              <w:rPr>
                <w:rFonts w:ascii="Aptos" w:hAnsi="Aptos" w:cs="Arial"/>
                <w:b/>
                <w:bCs/>
                <w:color w:val="000000"/>
                <w:kern w:val="0"/>
                <w:sz w:val="18"/>
                <w:szCs w:val="18"/>
              </w:rPr>
              <w:t>System przygotowania ciepłej wody</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72817766"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nie</w:t>
            </w:r>
          </w:p>
        </w:tc>
        <w:tc>
          <w:tcPr>
            <w:tcW w:w="208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6BCE66A8" w14:textId="77777777" w:rsidR="00314DDE" w:rsidRPr="001365C4" w:rsidRDefault="00314DDE" w:rsidP="004A79A8">
            <w:pPr>
              <w:widowControl w:val="0"/>
              <w:autoSpaceDE w:val="0"/>
              <w:autoSpaceDN w:val="0"/>
              <w:adjustRightInd w:val="0"/>
              <w:spacing w:after="0" w:line="240" w:lineRule="auto"/>
              <w:jc w:val="center"/>
              <w:rPr>
                <w:rFonts w:ascii="Aptos" w:hAnsi="Aptos" w:cs="Arial"/>
                <w:b/>
                <w:bCs/>
                <w:color w:val="000000"/>
                <w:kern w:val="0"/>
                <w:sz w:val="18"/>
                <w:szCs w:val="18"/>
              </w:rPr>
            </w:pPr>
            <w:r w:rsidRPr="001365C4">
              <w:rPr>
                <w:rFonts w:ascii="Aptos" w:hAnsi="Aptos" w:cs="Arial"/>
                <w:b/>
                <w:bCs/>
                <w:color w:val="000000"/>
                <w:kern w:val="0"/>
                <w:sz w:val="18"/>
                <w:szCs w:val="18"/>
              </w:rPr>
              <w:t>17,78</w:t>
            </w:r>
          </w:p>
        </w:tc>
      </w:tr>
    </w:tbl>
    <w:p w14:paraId="4337BBF5" w14:textId="77777777" w:rsidR="00314DDE" w:rsidRPr="001365C4" w:rsidRDefault="00314DDE" w:rsidP="00314DDE">
      <w:pPr>
        <w:widowControl w:val="0"/>
        <w:autoSpaceDE w:val="0"/>
        <w:autoSpaceDN w:val="0"/>
        <w:adjustRightInd w:val="0"/>
        <w:spacing w:after="0" w:line="240" w:lineRule="auto"/>
        <w:rPr>
          <w:rFonts w:ascii="Aptos" w:hAnsi="Aptos" w:cs="Arial"/>
          <w:color w:val="000000"/>
          <w:kern w:val="0"/>
          <w:sz w:val="18"/>
          <w:szCs w:val="18"/>
        </w:rPr>
      </w:pPr>
    </w:p>
    <w:p w14:paraId="4C3280AB" w14:textId="77777777" w:rsidR="00314DDE" w:rsidRPr="00314DDE" w:rsidRDefault="00314DDE" w:rsidP="00314DDE">
      <w:pPr>
        <w:widowControl w:val="0"/>
        <w:suppressAutoHyphens/>
        <w:autoSpaceDE w:val="0"/>
        <w:spacing w:after="0" w:line="264" w:lineRule="auto"/>
        <w:rPr>
          <w:rFonts w:ascii="Aptos" w:hAnsi="Aptos" w:cs="Arial"/>
          <w:b/>
          <w:bCs/>
          <w:kern w:val="0"/>
          <w:sz w:val="20"/>
          <w:szCs w:val="20"/>
        </w:rPr>
      </w:pPr>
      <w:r w:rsidRPr="00314DDE">
        <w:rPr>
          <w:rFonts w:ascii="Aptos" w:hAnsi="Aptos" w:cs="Arial"/>
          <w:b/>
          <w:bCs/>
          <w:kern w:val="0"/>
          <w:sz w:val="20"/>
          <w:szCs w:val="20"/>
        </w:rPr>
        <w:t xml:space="preserve">Analiza techniczna </w:t>
      </w:r>
    </w:p>
    <w:p w14:paraId="487EF1B8" w14:textId="77777777" w:rsidR="00314DDE" w:rsidRPr="00314DDE" w:rsidRDefault="00314DDE" w:rsidP="00314DDE">
      <w:pPr>
        <w:widowControl w:val="0"/>
        <w:suppressAutoHyphens/>
        <w:autoSpaceDE w:val="0"/>
        <w:spacing w:after="0" w:line="264" w:lineRule="auto"/>
        <w:jc w:val="both"/>
        <w:rPr>
          <w:rFonts w:ascii="Aptos" w:hAnsi="Aptos" w:cs="Arial"/>
          <w:color w:val="FF0000"/>
          <w:kern w:val="0"/>
          <w:sz w:val="20"/>
          <w:szCs w:val="20"/>
        </w:rPr>
      </w:pPr>
      <w:r w:rsidRPr="00314DDE">
        <w:rPr>
          <w:rFonts w:ascii="Aptos" w:hAnsi="Aptos" w:cs="Arial"/>
          <w:kern w:val="0"/>
          <w:sz w:val="20"/>
          <w:szCs w:val="20"/>
        </w:rPr>
        <w:t>Pod względem technicznym istnieje możliwość montażu przedstawionych alternatywnych źródeł energii. Zabudowa alternatywnych źródeł energii wiąże się z dodatkowymi robotami budowalnymi związanymi z wykonaniem dodatkowych pomieszczeń do składowania opału.</w:t>
      </w:r>
      <w:r w:rsidRPr="00314DDE">
        <w:rPr>
          <w:rFonts w:ascii="Aptos" w:hAnsi="Aptos" w:cs="Arial"/>
          <w:color w:val="FF0000"/>
          <w:kern w:val="0"/>
          <w:sz w:val="20"/>
          <w:szCs w:val="20"/>
        </w:rPr>
        <w:t xml:space="preserve"> </w:t>
      </w:r>
    </w:p>
    <w:p w14:paraId="490BF244" w14:textId="77777777" w:rsidR="00314DDE" w:rsidRPr="00314DDE" w:rsidRDefault="00314DDE" w:rsidP="00314DDE">
      <w:pPr>
        <w:widowControl w:val="0"/>
        <w:suppressAutoHyphens/>
        <w:autoSpaceDE w:val="0"/>
        <w:spacing w:after="0" w:line="264" w:lineRule="auto"/>
        <w:jc w:val="both"/>
        <w:rPr>
          <w:rFonts w:ascii="Aptos" w:hAnsi="Aptos" w:cs="Arial"/>
          <w:color w:val="FF0000"/>
          <w:kern w:val="0"/>
          <w:sz w:val="20"/>
          <w:szCs w:val="20"/>
        </w:rPr>
      </w:pPr>
    </w:p>
    <w:p w14:paraId="6A59ED0C" w14:textId="77777777" w:rsidR="00314DDE" w:rsidRPr="00314DDE" w:rsidRDefault="00314DDE" w:rsidP="00314DDE">
      <w:pPr>
        <w:widowControl w:val="0"/>
        <w:suppressAutoHyphens/>
        <w:autoSpaceDE w:val="0"/>
        <w:spacing w:after="0" w:line="264" w:lineRule="auto"/>
        <w:jc w:val="both"/>
        <w:rPr>
          <w:rFonts w:ascii="Aptos" w:hAnsi="Aptos" w:cs="Arial"/>
          <w:kern w:val="0"/>
          <w:sz w:val="20"/>
          <w:szCs w:val="20"/>
        </w:rPr>
      </w:pPr>
      <w:r w:rsidRPr="00314DDE">
        <w:rPr>
          <w:rFonts w:ascii="Aptos" w:hAnsi="Aptos" w:cs="Arial"/>
          <w:b/>
          <w:bCs/>
          <w:kern w:val="0"/>
          <w:sz w:val="20"/>
          <w:szCs w:val="20"/>
        </w:rPr>
        <w:t>Wyniki analizy porównawczej i wybór systemu zaopatrzenia w energię</w:t>
      </w:r>
    </w:p>
    <w:p w14:paraId="16E7D71A" w14:textId="77777777" w:rsidR="00314DDE" w:rsidRPr="00314DDE" w:rsidRDefault="00314DDE" w:rsidP="00314DDE">
      <w:pPr>
        <w:widowControl w:val="0"/>
        <w:suppressAutoHyphens/>
        <w:autoSpaceDE w:val="0"/>
        <w:spacing w:after="0" w:line="264" w:lineRule="auto"/>
        <w:jc w:val="both"/>
        <w:rPr>
          <w:rFonts w:ascii="Aptos" w:hAnsi="Aptos" w:cs="Arial"/>
          <w:kern w:val="0"/>
          <w:sz w:val="20"/>
          <w:szCs w:val="20"/>
        </w:rPr>
      </w:pPr>
      <w:r w:rsidRPr="00314DDE">
        <w:rPr>
          <w:rFonts w:ascii="Aptos" w:hAnsi="Aptos" w:cs="Arial"/>
          <w:kern w:val="0"/>
          <w:sz w:val="20"/>
          <w:szCs w:val="20"/>
        </w:rPr>
        <w:t>Zgodnie z przeprowadzoną analizą przestawiony system alternatywny jest niekorzystny pod względem eksploatacyjnym i technicznym oraz korzystny pod względem inwestycyjnym.</w:t>
      </w:r>
    </w:p>
    <w:p w14:paraId="5733CFF1" w14:textId="77777777" w:rsidR="00314DDE" w:rsidRPr="00314DDE" w:rsidRDefault="00314DDE" w:rsidP="00314DDE">
      <w:pPr>
        <w:widowControl w:val="0"/>
        <w:suppressAutoHyphens/>
        <w:autoSpaceDE w:val="0"/>
        <w:spacing w:after="0" w:line="264" w:lineRule="auto"/>
        <w:jc w:val="both"/>
        <w:rPr>
          <w:rFonts w:ascii="Aptos" w:hAnsi="Aptos" w:cs="Arial"/>
          <w:kern w:val="0"/>
          <w:sz w:val="20"/>
          <w:szCs w:val="20"/>
        </w:rPr>
      </w:pPr>
      <w:r w:rsidRPr="00314DDE">
        <w:rPr>
          <w:rFonts w:ascii="Aptos" w:hAnsi="Aptos" w:cs="Arial"/>
          <w:kern w:val="0"/>
          <w:sz w:val="20"/>
          <w:szCs w:val="20"/>
        </w:rPr>
        <w:lastRenderedPageBreak/>
        <w:t>Wybrano system projektowany oparty na ogrzewaniu przy pomocy nagrzewnic elektrycznych.</w:t>
      </w:r>
    </w:p>
    <w:p w14:paraId="0E831EDC" w14:textId="77777777" w:rsidR="00314DDE" w:rsidRDefault="00314DDE" w:rsidP="00FE05AD">
      <w:pPr>
        <w:widowControl w:val="0"/>
        <w:autoSpaceDE w:val="0"/>
        <w:autoSpaceDN w:val="0"/>
        <w:adjustRightInd w:val="0"/>
        <w:spacing w:after="0" w:line="240" w:lineRule="auto"/>
        <w:rPr>
          <w:rFonts w:ascii="Aptos" w:hAnsi="Aptos" w:cs="Arial"/>
          <w:b/>
          <w:bCs/>
          <w:color w:val="000000"/>
          <w:kern w:val="0"/>
          <w:sz w:val="18"/>
          <w:szCs w:val="18"/>
        </w:rPr>
      </w:pPr>
    </w:p>
    <w:p w14:paraId="55C08CA4" w14:textId="77777777" w:rsidR="00314DDE" w:rsidRDefault="00314DDE" w:rsidP="00FE05AD">
      <w:pPr>
        <w:widowControl w:val="0"/>
        <w:autoSpaceDE w:val="0"/>
        <w:autoSpaceDN w:val="0"/>
        <w:adjustRightInd w:val="0"/>
        <w:spacing w:after="0" w:line="240" w:lineRule="auto"/>
        <w:rPr>
          <w:rFonts w:ascii="Aptos" w:hAnsi="Aptos" w:cs="Arial"/>
          <w:b/>
          <w:bCs/>
          <w:color w:val="000000"/>
          <w:kern w:val="0"/>
          <w:sz w:val="18"/>
          <w:szCs w:val="18"/>
        </w:rPr>
      </w:pPr>
    </w:p>
    <w:p w14:paraId="75D4DAE2" w14:textId="77777777" w:rsidR="00314DDE" w:rsidRDefault="00314DDE" w:rsidP="00FE05AD">
      <w:pPr>
        <w:widowControl w:val="0"/>
        <w:autoSpaceDE w:val="0"/>
        <w:autoSpaceDN w:val="0"/>
        <w:adjustRightInd w:val="0"/>
        <w:spacing w:after="0" w:line="240" w:lineRule="auto"/>
        <w:rPr>
          <w:rFonts w:ascii="Aptos" w:hAnsi="Aptos" w:cs="Arial"/>
          <w:b/>
          <w:bCs/>
          <w:color w:val="000000"/>
          <w:kern w:val="0"/>
          <w:sz w:val="18"/>
          <w:szCs w:val="18"/>
        </w:rPr>
      </w:pPr>
    </w:p>
    <w:p w14:paraId="3FD68A11" w14:textId="77777777" w:rsidR="00314DDE" w:rsidRDefault="00314DDE" w:rsidP="00FE05AD">
      <w:pPr>
        <w:widowControl w:val="0"/>
        <w:autoSpaceDE w:val="0"/>
        <w:autoSpaceDN w:val="0"/>
        <w:adjustRightInd w:val="0"/>
        <w:spacing w:after="0" w:line="240" w:lineRule="auto"/>
        <w:rPr>
          <w:rFonts w:ascii="Aptos" w:hAnsi="Aptos" w:cs="Arial"/>
          <w:b/>
          <w:bCs/>
          <w:color w:val="000000"/>
          <w:kern w:val="0"/>
          <w:sz w:val="18"/>
          <w:szCs w:val="18"/>
        </w:rPr>
      </w:pPr>
    </w:p>
    <w:p w14:paraId="2F4C6A97" w14:textId="77777777" w:rsidR="00314DDE" w:rsidRDefault="00314DDE" w:rsidP="00FE05AD">
      <w:pPr>
        <w:widowControl w:val="0"/>
        <w:autoSpaceDE w:val="0"/>
        <w:autoSpaceDN w:val="0"/>
        <w:adjustRightInd w:val="0"/>
        <w:spacing w:after="0" w:line="240" w:lineRule="auto"/>
        <w:rPr>
          <w:rFonts w:ascii="Aptos" w:hAnsi="Aptos" w:cs="Arial"/>
          <w:b/>
          <w:bCs/>
          <w:color w:val="000000"/>
          <w:kern w:val="0"/>
          <w:sz w:val="18"/>
          <w:szCs w:val="18"/>
        </w:rPr>
      </w:pPr>
    </w:p>
    <w:p w14:paraId="2E8846BA" w14:textId="77777777" w:rsidR="00FE05AD" w:rsidRDefault="00FE05AD" w:rsidP="00FE05AD">
      <w:pPr>
        <w:pStyle w:val="Nagwek2"/>
        <w:rPr>
          <w:rFonts w:asciiTheme="minorHAnsi" w:hAnsiTheme="minorHAnsi"/>
          <w:noProof/>
        </w:rPr>
      </w:pPr>
      <w:bookmarkStart w:id="84" w:name="_Toc174966751"/>
      <w:bookmarkStart w:id="85" w:name="_Toc182843119"/>
      <w:bookmarkStart w:id="86" w:name="_Toc185832428"/>
      <w:bookmarkStart w:id="87" w:name="_Toc193868896"/>
      <w:r w:rsidRPr="000D41F9">
        <w:rPr>
          <w:rFonts w:asciiTheme="minorHAnsi" w:hAnsiTheme="minorHAnsi"/>
          <w:noProof/>
        </w:rPr>
        <w:t>Informacje o zasadniczych elementach wyposażenia budowlano-instalacyjnego, zapewniających uzytkowanie obiektu budowlanego zgodnie z przeznaczeniem</w:t>
      </w:r>
      <w:bookmarkEnd w:id="84"/>
      <w:bookmarkEnd w:id="85"/>
      <w:bookmarkEnd w:id="86"/>
      <w:bookmarkEnd w:id="87"/>
    </w:p>
    <w:p w14:paraId="6AD9CD98" w14:textId="77777777" w:rsidR="00314DDE" w:rsidRPr="00314DDE" w:rsidRDefault="00314DDE" w:rsidP="00314DDE">
      <w:pPr>
        <w:pStyle w:val="Nagwek3"/>
        <w:spacing w:before="120" w:after="120"/>
        <w:rPr>
          <w:szCs w:val="20"/>
        </w:rPr>
      </w:pPr>
      <w:bookmarkStart w:id="88" w:name="_Toc193868897"/>
      <w:r w:rsidRPr="00314DDE">
        <w:rPr>
          <w:szCs w:val="20"/>
        </w:rPr>
        <w:t>Kanalizacja deszczowa – instalacja zewnętrza</w:t>
      </w:r>
      <w:bookmarkEnd w:id="88"/>
      <w:r w:rsidRPr="00314DDE">
        <w:rPr>
          <w:szCs w:val="20"/>
        </w:rPr>
        <w:t xml:space="preserve"> </w:t>
      </w:r>
    </w:p>
    <w:p w14:paraId="40B127D8" w14:textId="77777777" w:rsidR="00314DDE" w:rsidRPr="00314DDE" w:rsidRDefault="00314DDE" w:rsidP="00314DDE">
      <w:pPr>
        <w:jc w:val="both"/>
        <w:rPr>
          <w:rFonts w:cs="Arial"/>
          <w:sz w:val="20"/>
          <w:szCs w:val="20"/>
        </w:rPr>
      </w:pPr>
      <w:r w:rsidRPr="00314DDE">
        <w:rPr>
          <w:rFonts w:cs="Arial"/>
          <w:sz w:val="20"/>
          <w:szCs w:val="20"/>
        </w:rPr>
        <w:t xml:space="preserve">Wody opadowe i roztopowe z dachu odprowadzane będą do projektowanego zbiornika retencyjnego wykonanego wraz z infrastrukturą </w:t>
      </w:r>
      <w:proofErr w:type="spellStart"/>
      <w:r w:rsidRPr="00314DDE">
        <w:rPr>
          <w:rFonts w:cs="Arial"/>
          <w:sz w:val="20"/>
          <w:szCs w:val="20"/>
        </w:rPr>
        <w:t>Ekohali</w:t>
      </w:r>
      <w:proofErr w:type="spellEnd"/>
      <w:r w:rsidRPr="00314DDE">
        <w:rPr>
          <w:rFonts w:cs="Arial"/>
          <w:sz w:val="20"/>
          <w:szCs w:val="20"/>
        </w:rPr>
        <w:t xml:space="preserve">. Wody opadowe z budynku będą zbierane za pomocą grawitacyjnego systemu kanalizacji deszczowej wyposażonego w rury spustowe włączone do </w:t>
      </w:r>
      <w:proofErr w:type="spellStart"/>
      <w:r w:rsidRPr="00314DDE">
        <w:rPr>
          <w:rFonts w:cs="Arial"/>
          <w:sz w:val="20"/>
          <w:szCs w:val="20"/>
        </w:rPr>
        <w:t>proejktowanej</w:t>
      </w:r>
      <w:proofErr w:type="spellEnd"/>
      <w:r w:rsidRPr="00314DDE">
        <w:rPr>
          <w:rFonts w:cs="Arial"/>
          <w:sz w:val="20"/>
          <w:szCs w:val="20"/>
        </w:rPr>
        <w:t xml:space="preserve"> zewnętrznej instalacji kanalizacji deszczowej. Na kanalizacji zabudować studnie rewizyjne betonowe z włazem żeliwnym typu ciężkiego. Projektowaną instalacje kanalizacji deszczowej wykonać z rur PVC </w:t>
      </w:r>
      <w:proofErr w:type="spellStart"/>
      <w:r w:rsidRPr="00314DDE">
        <w:rPr>
          <w:rFonts w:cs="Arial"/>
          <w:sz w:val="20"/>
          <w:szCs w:val="20"/>
        </w:rPr>
        <w:t>Kl.S</w:t>
      </w:r>
      <w:proofErr w:type="spellEnd"/>
      <w:r w:rsidRPr="00314DDE">
        <w:rPr>
          <w:rFonts w:cs="Arial"/>
          <w:sz w:val="20"/>
          <w:szCs w:val="20"/>
        </w:rPr>
        <w:t xml:space="preserve">. (SN8) SDR34 LITE. Projektuję się aby całość prac wykonać na utwardzonej podsypce z piasku drobnego na wysokości 0,2 m. W celu dodatkowej ochrony, przedmiotowy kolektor po jego ułożeniu i przeprowadzonej próbie szczelności złącz, należy dokładnie obsypać na wysokość 0,3m i dodatkowo zabezpieczyć taśmą ochronną. Roboty wykonać zgodnie z normą PN-EN 1610 „Kanalizacja – Przewody kanalizacyjne – wymagania i badania przy odbiorze”. </w:t>
      </w:r>
    </w:p>
    <w:p w14:paraId="67526B66" w14:textId="77777777" w:rsidR="00314DDE" w:rsidRPr="00314DDE" w:rsidRDefault="00314DDE" w:rsidP="00314DDE">
      <w:pPr>
        <w:pStyle w:val="Nagwek3"/>
        <w:spacing w:before="120" w:after="120"/>
        <w:rPr>
          <w:szCs w:val="20"/>
        </w:rPr>
      </w:pPr>
      <w:bookmarkStart w:id="89" w:name="_Toc193868898"/>
      <w:r w:rsidRPr="00314DDE">
        <w:rPr>
          <w:szCs w:val="20"/>
        </w:rPr>
        <w:t>Woda – instalacja zewnętrzna oraz wewnętrzna</w:t>
      </w:r>
      <w:bookmarkEnd w:id="89"/>
      <w:r w:rsidRPr="00314DDE">
        <w:rPr>
          <w:szCs w:val="20"/>
        </w:rPr>
        <w:t xml:space="preserve"> </w:t>
      </w:r>
    </w:p>
    <w:p w14:paraId="5FEF1167" w14:textId="77777777" w:rsidR="00314DDE" w:rsidRPr="00314DDE" w:rsidRDefault="00314DDE" w:rsidP="00314DDE">
      <w:pPr>
        <w:jc w:val="both"/>
        <w:rPr>
          <w:rFonts w:cs="Arial"/>
          <w:sz w:val="20"/>
          <w:szCs w:val="20"/>
        </w:rPr>
      </w:pPr>
      <w:r w:rsidRPr="00314DDE">
        <w:rPr>
          <w:rFonts w:cs="Arial"/>
          <w:sz w:val="20"/>
          <w:szCs w:val="20"/>
        </w:rPr>
        <w:t>W budynku woda będzie wykorzystywana jedynie do celów pożarowych. W celu zasilenia budynku w wodę zaprojektowano zewnętrzna instalacje wody włączoną do istniejącej instalacji zewnętrznej należącej do inwestora. Instalację zewnętrzna wykonać z rur PE100 SDR 11. Rurociąg prowadzić z przykryciem około 1,7m. Rurociąg należy układać na podsypce piaskowej o grubości 10-15cm a po ułożeniu obsypać warstwą piasku 30cm ponad wierzch rurociągu. Instalacje wykonać zgodnie z „Warunki techniczne wykonania i odbioru instalacji wodociągowych”, COBRTI INSTAL, Warszawa 2003;</w:t>
      </w:r>
    </w:p>
    <w:p w14:paraId="717B8517" w14:textId="77777777" w:rsidR="00314DDE" w:rsidRPr="00314DDE" w:rsidRDefault="00314DDE" w:rsidP="00314DDE">
      <w:pPr>
        <w:jc w:val="both"/>
        <w:rPr>
          <w:rFonts w:cs="Arial"/>
          <w:sz w:val="20"/>
          <w:szCs w:val="20"/>
        </w:rPr>
      </w:pPr>
      <w:r w:rsidRPr="00314DDE">
        <w:rPr>
          <w:rFonts w:cs="Arial"/>
          <w:sz w:val="20"/>
          <w:szCs w:val="20"/>
        </w:rPr>
        <w:t xml:space="preserve">Zaprojektowano w budynku instalacje wody do celów pożarowych. W budynku nie przewidziano urządzeń socjalnych. Instalacje wody hydrantowej wykonać z rur niepalnych ze stali ocynkowanej. W przypadku zbyt niskiego ciśnienia przewiduje się zastosowanie zestawu hydroforowego. W budynku zaprojektowano hydranty HP33 zgodnie z częścią rysunkową. </w:t>
      </w:r>
    </w:p>
    <w:p w14:paraId="2AADBA0B" w14:textId="77777777" w:rsidR="00314DDE" w:rsidRPr="00314DDE" w:rsidRDefault="00314DDE" w:rsidP="00314DDE">
      <w:pPr>
        <w:jc w:val="both"/>
        <w:rPr>
          <w:rFonts w:cs="Arial"/>
          <w:sz w:val="20"/>
          <w:szCs w:val="20"/>
        </w:rPr>
      </w:pPr>
      <w:r w:rsidRPr="00314DDE">
        <w:rPr>
          <w:rFonts w:cs="Arial"/>
          <w:sz w:val="20"/>
          <w:szCs w:val="20"/>
        </w:rPr>
        <w:t xml:space="preserve">Przed uruchomieniem instalacji wody należy przeprowadzić jej płukanie oraz próbę szczelności wg obowiązującej normy PN – B – 10725. Instalacja zabezpieczona będzie poprzez zawór </w:t>
      </w:r>
      <w:proofErr w:type="spellStart"/>
      <w:r w:rsidRPr="00314DDE">
        <w:rPr>
          <w:rFonts w:cs="Arial"/>
          <w:sz w:val="20"/>
          <w:szCs w:val="20"/>
        </w:rPr>
        <w:t>antyskażeniowy</w:t>
      </w:r>
      <w:proofErr w:type="spellEnd"/>
      <w:r w:rsidRPr="00314DDE">
        <w:rPr>
          <w:rFonts w:cs="Arial"/>
          <w:sz w:val="20"/>
          <w:szCs w:val="20"/>
        </w:rPr>
        <w:t xml:space="preserve">. Przejścia przez przegrody oddzielenia pożarowego wykonać jako przepusty </w:t>
      </w:r>
      <w:proofErr w:type="spellStart"/>
      <w:r w:rsidRPr="00314DDE">
        <w:rPr>
          <w:rFonts w:cs="Arial"/>
          <w:sz w:val="20"/>
          <w:szCs w:val="20"/>
        </w:rPr>
        <w:t>ppoż</w:t>
      </w:r>
      <w:proofErr w:type="spellEnd"/>
      <w:r w:rsidRPr="00314DDE">
        <w:rPr>
          <w:rFonts w:cs="Arial"/>
          <w:sz w:val="20"/>
          <w:szCs w:val="20"/>
        </w:rPr>
        <w:t xml:space="preserve"> o odporności ogniowej danej przegrody.  </w:t>
      </w:r>
    </w:p>
    <w:p w14:paraId="65C7070B" w14:textId="77777777" w:rsidR="00314DDE" w:rsidRPr="00314DDE" w:rsidRDefault="00314DDE" w:rsidP="00314DDE">
      <w:pPr>
        <w:pStyle w:val="Nagwek3"/>
        <w:spacing w:before="120" w:after="120"/>
        <w:rPr>
          <w:szCs w:val="20"/>
        </w:rPr>
      </w:pPr>
      <w:bookmarkStart w:id="90" w:name="_Toc193868899"/>
      <w:r w:rsidRPr="00314DDE">
        <w:rPr>
          <w:szCs w:val="20"/>
        </w:rPr>
        <w:t>Kanalizacja technologiczna</w:t>
      </w:r>
      <w:bookmarkEnd w:id="90"/>
      <w:r w:rsidRPr="00314DDE">
        <w:rPr>
          <w:szCs w:val="20"/>
        </w:rPr>
        <w:t xml:space="preserve"> </w:t>
      </w:r>
    </w:p>
    <w:p w14:paraId="2C5AFBA5" w14:textId="77777777" w:rsidR="00314DDE" w:rsidRPr="00314DDE" w:rsidRDefault="00314DDE" w:rsidP="00314DDE">
      <w:pPr>
        <w:jc w:val="both"/>
        <w:rPr>
          <w:rFonts w:cs="Arial"/>
          <w:sz w:val="20"/>
          <w:szCs w:val="20"/>
        </w:rPr>
      </w:pPr>
      <w:r w:rsidRPr="00314DDE">
        <w:rPr>
          <w:rFonts w:cs="Arial"/>
          <w:sz w:val="20"/>
          <w:szCs w:val="20"/>
        </w:rPr>
        <w:t xml:space="preserve">W budynku zaprojektowano studnie bezodpływowe w celu magazynowania, w sytuacji awaryjnej wycieku kwasu. Studnia będzie pełniła rolę neutralizatora ścieków w postaci studni bezodpływowej prefabrykowanej na budowie. Studnię należy zabezpieczyć wykładziną z </w:t>
      </w:r>
      <w:proofErr w:type="spellStart"/>
      <w:r w:rsidRPr="00314DDE">
        <w:rPr>
          <w:rFonts w:cs="Arial"/>
          <w:sz w:val="20"/>
          <w:szCs w:val="20"/>
        </w:rPr>
        <w:t>pvc</w:t>
      </w:r>
      <w:proofErr w:type="spellEnd"/>
      <w:r w:rsidRPr="00314DDE">
        <w:rPr>
          <w:rFonts w:cs="Arial"/>
          <w:sz w:val="20"/>
          <w:szCs w:val="20"/>
        </w:rPr>
        <w:t xml:space="preserve">, wypełnić zasadowym wkładem neutralizującym w postaci </w:t>
      </w:r>
      <w:proofErr w:type="spellStart"/>
      <w:r w:rsidRPr="00314DDE">
        <w:rPr>
          <w:rFonts w:cs="Arial"/>
          <w:sz w:val="20"/>
          <w:szCs w:val="20"/>
        </w:rPr>
        <w:t>np</w:t>
      </w:r>
      <w:proofErr w:type="spellEnd"/>
      <w:r w:rsidRPr="00314DDE">
        <w:rPr>
          <w:rFonts w:cs="Arial"/>
          <w:sz w:val="20"/>
          <w:szCs w:val="20"/>
        </w:rPr>
        <w:t xml:space="preserve"> tłucznia wapiennego i przykryć wpustem deszczowym. W przypadku wylania się kwasu akumulatorowego wypełnienie studni należy wymienić przez odpowiednie służby</w:t>
      </w:r>
    </w:p>
    <w:p w14:paraId="4B4DD346" w14:textId="77777777" w:rsidR="00314DDE" w:rsidRPr="00314DDE" w:rsidRDefault="00314DDE" w:rsidP="00314DDE">
      <w:pPr>
        <w:pStyle w:val="Nagwek3"/>
        <w:spacing w:before="120" w:after="120"/>
        <w:rPr>
          <w:szCs w:val="20"/>
        </w:rPr>
      </w:pPr>
      <w:bookmarkStart w:id="91" w:name="_Toc193868900"/>
      <w:r w:rsidRPr="00314DDE">
        <w:rPr>
          <w:szCs w:val="20"/>
        </w:rPr>
        <w:t>Instalacja wentylacji</w:t>
      </w:r>
      <w:bookmarkEnd w:id="91"/>
      <w:r w:rsidRPr="00314DDE">
        <w:rPr>
          <w:szCs w:val="20"/>
        </w:rPr>
        <w:t xml:space="preserve"> </w:t>
      </w:r>
    </w:p>
    <w:p w14:paraId="03AEFD99" w14:textId="77777777" w:rsidR="00314DDE" w:rsidRPr="00314DDE" w:rsidRDefault="00314DDE" w:rsidP="00314DDE">
      <w:pPr>
        <w:jc w:val="both"/>
        <w:rPr>
          <w:rFonts w:cs="Arial"/>
          <w:sz w:val="20"/>
          <w:szCs w:val="20"/>
        </w:rPr>
      </w:pPr>
      <w:r w:rsidRPr="00314DDE">
        <w:rPr>
          <w:rFonts w:cs="Arial"/>
          <w:sz w:val="20"/>
          <w:szCs w:val="20"/>
        </w:rPr>
        <w:t xml:space="preserve">Budynek zostanie wyposażony w wentylacje mechaniczną ogólną </w:t>
      </w:r>
      <w:proofErr w:type="spellStart"/>
      <w:r w:rsidRPr="00314DDE">
        <w:rPr>
          <w:rFonts w:cs="Arial"/>
          <w:sz w:val="20"/>
          <w:szCs w:val="20"/>
        </w:rPr>
        <w:t>nawiewno</w:t>
      </w:r>
      <w:proofErr w:type="spellEnd"/>
      <w:r w:rsidRPr="00314DDE">
        <w:rPr>
          <w:rFonts w:cs="Arial"/>
          <w:sz w:val="20"/>
          <w:szCs w:val="20"/>
        </w:rPr>
        <w:t xml:space="preserve">-wywiewną oraz wentylacje technologiczną (awaryjną) zgonie z dokumentem analizy wybuchowości. Obieg powietrza w budynku realizowany będzie przy pomocy central wentylacyjnych </w:t>
      </w:r>
      <w:proofErr w:type="spellStart"/>
      <w:r w:rsidRPr="00314DDE">
        <w:rPr>
          <w:rFonts w:cs="Arial"/>
          <w:sz w:val="20"/>
          <w:szCs w:val="20"/>
        </w:rPr>
        <w:t>nawewno</w:t>
      </w:r>
      <w:proofErr w:type="spellEnd"/>
      <w:r w:rsidRPr="00314DDE">
        <w:rPr>
          <w:rFonts w:cs="Arial"/>
          <w:sz w:val="20"/>
          <w:szCs w:val="20"/>
        </w:rPr>
        <w:t xml:space="preserve">-wywiewnej oraz wentylatorów dachowych i kanałowych. Układ wentylacji zostanie wyposażony w nagrzewnice do wstępnego podgrzewu </w:t>
      </w:r>
      <w:r w:rsidRPr="00314DDE">
        <w:rPr>
          <w:rFonts w:cs="Arial"/>
          <w:sz w:val="20"/>
          <w:szCs w:val="20"/>
        </w:rPr>
        <w:lastRenderedPageBreak/>
        <w:t>nawiewanego powietrza. Jako zakończenia wentylacyjne wykonać kratki wentylacyjne. Regulację instalacji realizować przy użyciu przepustnic wielopłaszczyznowych. Urządzenia należy wyposażyć w automatykę dostarczaną przez producenta danych urządzeń. Wentylatory zgodnie z wytycznymi podanymi w analizie przeciwwybuchowej należy wykonać jako przeciwwybuchowe i chemoodporne. Uruchomienie wentylacji awaryjnej nastąpi po wykryciu przez czujnik przekroczenia dopuszczalnego stężenia wodoru w pomieszczeniu. Praca awaryjna umożliwi natychmiastowe przewietrzenie pomieszczenia. Wentylacje dla pomieszczenia ładowania akumulatorów wykonać w wykonaniu przeciwwybuchowym i chemoodpornym. Przejścia przez strop oddzielenia przeciwpożarowego wykonać przy użyciu klap ppoż. o odporności ogniowej danej przegrody.</w:t>
      </w:r>
    </w:p>
    <w:p w14:paraId="6B438FE6" w14:textId="77777777" w:rsidR="00314DDE" w:rsidRPr="00E05F12" w:rsidRDefault="00314DDE" w:rsidP="00314DDE">
      <w:pPr>
        <w:jc w:val="both"/>
        <w:rPr>
          <w:rFonts w:cs="Arial"/>
        </w:rPr>
      </w:pPr>
      <w:r w:rsidRPr="00314DDE">
        <w:rPr>
          <w:rFonts w:cs="Arial"/>
          <w:sz w:val="20"/>
          <w:szCs w:val="20"/>
        </w:rPr>
        <w:t>Całość instalacji wentylacyjnej wykonać z: przewodów okrągłych chemoodpornych, przewodów prostokątnych chemoodpornych. Kanały wentylacji mechanicznej montowane wewnątrz budynku izolować zgodnie z obowiązującymi przepisami. Po zakończeniu prac montażowych należy przeprowadzić próbę szczelności całej instalacji wentylacyjnej. Próbę wykonać wg normy PN-B/76001/1996 „Przewody wentylacyjne. Szczelność. Wymagania i badania”. Przewody wentylacyjne powinny odpowiadać klasie szczelności A.</w:t>
      </w:r>
    </w:p>
    <w:p w14:paraId="19F46909" w14:textId="77777777" w:rsidR="00314DDE" w:rsidRPr="00314DDE" w:rsidRDefault="00314DDE" w:rsidP="00314DDE">
      <w:pPr>
        <w:pStyle w:val="Nagwek3"/>
        <w:spacing w:before="120" w:after="120"/>
        <w:rPr>
          <w:szCs w:val="20"/>
        </w:rPr>
      </w:pPr>
      <w:bookmarkStart w:id="92" w:name="_Toc193868901"/>
      <w:r w:rsidRPr="00314DDE">
        <w:rPr>
          <w:szCs w:val="20"/>
        </w:rPr>
        <w:t>Instalacja grzewcza</w:t>
      </w:r>
      <w:bookmarkEnd w:id="92"/>
      <w:r w:rsidRPr="00314DDE">
        <w:rPr>
          <w:szCs w:val="20"/>
        </w:rPr>
        <w:t xml:space="preserve"> </w:t>
      </w:r>
    </w:p>
    <w:p w14:paraId="506E491F" w14:textId="77777777" w:rsidR="00314DDE" w:rsidRPr="00314DDE" w:rsidRDefault="00314DDE" w:rsidP="00314DDE">
      <w:pPr>
        <w:jc w:val="both"/>
        <w:rPr>
          <w:rFonts w:cs="Arial"/>
          <w:sz w:val="20"/>
          <w:szCs w:val="20"/>
        </w:rPr>
      </w:pPr>
      <w:r w:rsidRPr="00314DDE">
        <w:rPr>
          <w:rFonts w:cs="Arial"/>
          <w:sz w:val="20"/>
          <w:szCs w:val="20"/>
        </w:rPr>
        <w:t xml:space="preserve">Współczynniki przenikania ciepła „U” obliczono wg normy PN-EN ISO 6946:2008 (Komponenty budowlane i elementy budynku - Opór cieplny i współczynnik przenikania ciepła – Metoda obliczania).  Źródłem ciepła dla budynku będą nagrzewnice o parametrach zgodnych z analizą wybuchowości. Budynek będzie ogrzewany do temperatury rezerwowej na poziomie 5 </w:t>
      </w:r>
      <w:proofErr w:type="spellStart"/>
      <w:r w:rsidRPr="00314DDE">
        <w:rPr>
          <w:rFonts w:cs="Arial"/>
          <w:sz w:val="20"/>
          <w:szCs w:val="20"/>
        </w:rPr>
        <w:t>st.C</w:t>
      </w:r>
      <w:proofErr w:type="spellEnd"/>
      <w:r w:rsidRPr="00314DDE">
        <w:rPr>
          <w:rFonts w:cs="Arial"/>
          <w:sz w:val="20"/>
          <w:szCs w:val="20"/>
        </w:rPr>
        <w:t xml:space="preserve">. Urządzenia grzewcze wyposażyć w automatykę dostarczaną przez producenta urządzeń. Urządzenia zamontować zgodnie z wytycznymi producenta.  </w:t>
      </w:r>
    </w:p>
    <w:p w14:paraId="7FB78676" w14:textId="77777777" w:rsidR="00181EA2" w:rsidRPr="00181EA2" w:rsidRDefault="00181EA2" w:rsidP="00181EA2">
      <w:pPr>
        <w:pStyle w:val="Nagwek3"/>
        <w:spacing w:before="0" w:afterLines="40" w:after="96" w:line="240" w:lineRule="auto"/>
        <w:rPr>
          <w:szCs w:val="20"/>
        </w:rPr>
      </w:pPr>
      <w:bookmarkStart w:id="93" w:name="_Toc193868902"/>
      <w:r w:rsidRPr="00181EA2">
        <w:rPr>
          <w:szCs w:val="20"/>
        </w:rPr>
        <w:t>Zasilanie elektroenergetyczne</w:t>
      </w:r>
      <w:bookmarkEnd w:id="93"/>
    </w:p>
    <w:p w14:paraId="3EAE6457" w14:textId="77777777" w:rsidR="00181EA2" w:rsidRPr="00181EA2" w:rsidRDefault="00181EA2" w:rsidP="00181EA2">
      <w:pPr>
        <w:pStyle w:val="Akapitzlist"/>
        <w:spacing w:afterLines="40" w:after="96" w:line="240" w:lineRule="auto"/>
        <w:ind w:left="142"/>
        <w:rPr>
          <w:rFonts w:cs="Arial"/>
          <w:sz w:val="20"/>
          <w:szCs w:val="20"/>
        </w:rPr>
      </w:pPr>
    </w:p>
    <w:p w14:paraId="434C20AB" w14:textId="463D03AC" w:rsidR="00181EA2" w:rsidRPr="00181EA2" w:rsidRDefault="00181EA2" w:rsidP="00181EA2">
      <w:pPr>
        <w:pStyle w:val="Akapitzlist"/>
        <w:spacing w:afterLines="40" w:after="96" w:line="240" w:lineRule="auto"/>
        <w:ind w:left="142"/>
        <w:jc w:val="both"/>
        <w:rPr>
          <w:rFonts w:cs="Arial"/>
          <w:sz w:val="20"/>
          <w:szCs w:val="20"/>
        </w:rPr>
      </w:pPr>
      <w:r w:rsidRPr="00181EA2">
        <w:rPr>
          <w:rFonts w:cs="Arial"/>
          <w:sz w:val="20"/>
          <w:szCs w:val="20"/>
        </w:rPr>
        <w:t xml:space="preserve">Budynek wózkowni zasilany będzie linią kablową SN z pola liniowego odpływowego </w:t>
      </w:r>
      <w:proofErr w:type="spellStart"/>
      <w:r w:rsidRPr="00181EA2">
        <w:rPr>
          <w:rFonts w:cs="Arial"/>
          <w:sz w:val="20"/>
          <w:szCs w:val="20"/>
        </w:rPr>
        <w:t>istn</w:t>
      </w:r>
      <w:proofErr w:type="spellEnd"/>
      <w:r w:rsidRPr="00181EA2">
        <w:rPr>
          <w:rFonts w:cs="Arial"/>
          <w:sz w:val="20"/>
          <w:szCs w:val="20"/>
        </w:rPr>
        <w:t xml:space="preserve">. rozdzielni SN zlokalizowanej w budynku Sortowni. </w:t>
      </w:r>
      <w:proofErr w:type="spellStart"/>
      <w:r w:rsidRPr="00181EA2">
        <w:rPr>
          <w:rFonts w:cs="Arial"/>
          <w:sz w:val="20"/>
          <w:szCs w:val="20"/>
        </w:rPr>
        <w:t>Istn</w:t>
      </w:r>
      <w:proofErr w:type="spellEnd"/>
      <w:r w:rsidRPr="00181EA2">
        <w:rPr>
          <w:rFonts w:cs="Arial"/>
          <w:sz w:val="20"/>
          <w:szCs w:val="20"/>
        </w:rPr>
        <w:t xml:space="preserve">. rozdzielnia SN przeznaczona będzie do przebudowy. Linia kablowa SN poprzez kanał kablowy wprowadzona zostanie na pole liniowe rozdzielni SN typu np. SN </w:t>
      </w:r>
      <w:proofErr w:type="spellStart"/>
      <w:r w:rsidRPr="00181EA2">
        <w:rPr>
          <w:rFonts w:cs="Arial"/>
          <w:sz w:val="20"/>
          <w:szCs w:val="20"/>
        </w:rPr>
        <w:t>Rotoblok</w:t>
      </w:r>
      <w:proofErr w:type="spellEnd"/>
      <w:r w:rsidRPr="00181EA2">
        <w:rPr>
          <w:rFonts w:cs="Arial"/>
          <w:sz w:val="20"/>
          <w:szCs w:val="20"/>
        </w:rPr>
        <w:t xml:space="preserve"> SF w budynku wózkowni</w:t>
      </w:r>
      <w:r>
        <w:rPr>
          <w:rFonts w:cs="Arial"/>
          <w:sz w:val="20"/>
          <w:szCs w:val="20"/>
        </w:rPr>
        <w:t>.</w:t>
      </w:r>
    </w:p>
    <w:p w14:paraId="5A8E0966" w14:textId="77777777" w:rsidR="00181EA2" w:rsidRPr="00181EA2" w:rsidRDefault="00181EA2" w:rsidP="00181EA2">
      <w:pPr>
        <w:pStyle w:val="Akapitzlist"/>
        <w:spacing w:afterLines="40" w:after="96" w:line="240" w:lineRule="auto"/>
        <w:ind w:left="142"/>
        <w:jc w:val="both"/>
        <w:rPr>
          <w:rFonts w:cs="Arial"/>
          <w:sz w:val="20"/>
          <w:szCs w:val="20"/>
        </w:rPr>
      </w:pPr>
      <w:r w:rsidRPr="00181EA2">
        <w:rPr>
          <w:rFonts w:cs="Arial"/>
          <w:sz w:val="20"/>
          <w:szCs w:val="20"/>
        </w:rPr>
        <w:t xml:space="preserve"> Z pola transformatorowego rozdzielni SN linia kablowa zostanie wprowadzona na zaciski pierwotne transformatora. W pom. rozdzielni głównej </w:t>
      </w:r>
      <w:proofErr w:type="spellStart"/>
      <w:r w:rsidRPr="00181EA2">
        <w:rPr>
          <w:rFonts w:cs="Arial"/>
          <w:sz w:val="20"/>
          <w:szCs w:val="20"/>
        </w:rPr>
        <w:t>nN</w:t>
      </w:r>
      <w:proofErr w:type="spellEnd"/>
      <w:r w:rsidRPr="00181EA2">
        <w:rPr>
          <w:rFonts w:cs="Arial"/>
          <w:sz w:val="20"/>
          <w:szCs w:val="20"/>
        </w:rPr>
        <w:t xml:space="preserve"> zostanie zabudowana rozdzielnia RG na potrzeby budynku wózkowni. Rozdzielnia SN wraz z transformatorem znajdować się będzie w pom. wydzielonym pożarowo.</w:t>
      </w:r>
    </w:p>
    <w:p w14:paraId="160B809F" w14:textId="77777777" w:rsidR="00181EA2" w:rsidRDefault="00181EA2" w:rsidP="00181EA2">
      <w:pPr>
        <w:spacing w:afterLines="40" w:after="96" w:line="240" w:lineRule="auto"/>
        <w:ind w:left="142"/>
        <w:jc w:val="both"/>
        <w:rPr>
          <w:rFonts w:cs="Arial"/>
          <w:sz w:val="20"/>
          <w:szCs w:val="20"/>
        </w:rPr>
      </w:pPr>
      <w:r w:rsidRPr="00181EA2">
        <w:rPr>
          <w:rFonts w:cs="Arial"/>
          <w:sz w:val="20"/>
          <w:szCs w:val="20"/>
        </w:rPr>
        <w:t xml:space="preserve">Instalacje w budynku wyłączane będą za pomocą przycisków Przeciwpożarowego Wyłącznika Prądu PWP1 p.poż. i PWP2 p.poż. zainstalowanych na elewacji północno-zachodniej oraz południowo wschodniej. Wyłączenie pożarowe zrealizowane będzie po stronie </w:t>
      </w:r>
      <w:proofErr w:type="spellStart"/>
      <w:r w:rsidRPr="00181EA2">
        <w:rPr>
          <w:rFonts w:cs="Arial"/>
          <w:sz w:val="20"/>
          <w:szCs w:val="20"/>
        </w:rPr>
        <w:t>nN</w:t>
      </w:r>
      <w:proofErr w:type="spellEnd"/>
      <w:r w:rsidRPr="00181EA2">
        <w:rPr>
          <w:rFonts w:cs="Arial"/>
          <w:sz w:val="20"/>
          <w:szCs w:val="20"/>
        </w:rPr>
        <w:t xml:space="preserve"> w wydzielonym pożarowo pomieszczeniu nr 1.04. </w:t>
      </w:r>
    </w:p>
    <w:p w14:paraId="5252232F" w14:textId="77777777" w:rsidR="00181EA2" w:rsidRPr="00181EA2" w:rsidRDefault="00181EA2" w:rsidP="00181EA2">
      <w:pPr>
        <w:pStyle w:val="Nagwek3"/>
        <w:spacing w:before="120" w:after="120"/>
        <w:rPr>
          <w:rFonts w:cs="Arial"/>
          <w:b w:val="0"/>
          <w:bCs/>
          <w:sz w:val="20"/>
          <w:szCs w:val="20"/>
        </w:rPr>
      </w:pPr>
      <w:bookmarkStart w:id="94" w:name="_Toc193868903"/>
      <w:r w:rsidRPr="00181EA2">
        <w:rPr>
          <w:szCs w:val="20"/>
        </w:rPr>
        <w:t>Instalacje elektryczne w budynku</w:t>
      </w:r>
      <w:bookmarkEnd w:id="94"/>
    </w:p>
    <w:p w14:paraId="4BAF8DFC" w14:textId="77777777" w:rsidR="00181EA2" w:rsidRPr="00181EA2" w:rsidRDefault="00181EA2" w:rsidP="00181EA2">
      <w:pPr>
        <w:pStyle w:val="Nagwek4"/>
        <w:rPr>
          <w:b/>
          <w:bCs/>
        </w:rPr>
      </w:pPr>
      <w:r w:rsidRPr="00181EA2">
        <w:rPr>
          <w:b/>
          <w:bCs/>
        </w:rPr>
        <w:t>Instalacje gniazd wtykowych</w:t>
      </w:r>
    </w:p>
    <w:p w14:paraId="3CAF8F22" w14:textId="5C3E70F4" w:rsidR="00181EA2" w:rsidRPr="00181EA2" w:rsidRDefault="00181EA2" w:rsidP="00181EA2">
      <w:pPr>
        <w:pStyle w:val="Akapitzlist"/>
        <w:spacing w:afterLines="40" w:after="96" w:line="240" w:lineRule="auto"/>
        <w:ind w:left="142"/>
        <w:jc w:val="both"/>
        <w:rPr>
          <w:rFonts w:cs="Arial"/>
          <w:sz w:val="20"/>
          <w:szCs w:val="20"/>
        </w:rPr>
      </w:pPr>
      <w:r w:rsidRPr="00181EA2">
        <w:rPr>
          <w:rFonts w:cs="Arial"/>
          <w:sz w:val="20"/>
          <w:szCs w:val="20"/>
        </w:rPr>
        <w:t xml:space="preserve">Rozprowadzenie instalacji elektrycznych w budynku wykonane będzie korytami kablowymi. Zasilanie napędów bram wjazdowych należy doprowadzić do n/t hermetycznych puszek przyłączeniowych. W pom. przeznaczonym na wózki elektryczne, zainstalowane zostaną gniazda wtykowe do ładowania akumulatorów. Przewidziano zainstalowanie </w:t>
      </w:r>
      <w:r>
        <w:rPr>
          <w:rFonts w:cs="Arial"/>
          <w:sz w:val="20"/>
          <w:szCs w:val="20"/>
        </w:rPr>
        <w:t>18</w:t>
      </w:r>
      <w:r w:rsidRPr="00181EA2">
        <w:rPr>
          <w:rFonts w:cs="Arial"/>
          <w:sz w:val="20"/>
          <w:szCs w:val="20"/>
        </w:rPr>
        <w:t>szt. zestawów gniazd w wykonaniu Ex. Zestaw gniazd wyposażony będzie w:</w:t>
      </w:r>
    </w:p>
    <w:p w14:paraId="3612F095" w14:textId="77777777" w:rsidR="00181EA2" w:rsidRPr="00181EA2" w:rsidRDefault="00181EA2" w:rsidP="00181EA2">
      <w:pPr>
        <w:pStyle w:val="Akapitzlist"/>
        <w:spacing w:afterLines="40" w:after="96" w:line="240" w:lineRule="auto"/>
        <w:ind w:left="142"/>
        <w:jc w:val="both"/>
        <w:rPr>
          <w:rFonts w:cs="Arial"/>
          <w:sz w:val="20"/>
          <w:szCs w:val="20"/>
          <w:lang w:val="en-US"/>
        </w:rPr>
      </w:pPr>
      <w:r w:rsidRPr="00181EA2">
        <w:rPr>
          <w:rFonts w:cs="Arial"/>
          <w:sz w:val="20"/>
          <w:szCs w:val="20"/>
          <w:lang w:val="en-US"/>
        </w:rPr>
        <w:t>- 1x 3P+N+PE, 400V, 32A</w:t>
      </w:r>
    </w:p>
    <w:p w14:paraId="0FA446D2" w14:textId="77777777" w:rsidR="00181EA2" w:rsidRPr="00181EA2" w:rsidRDefault="00181EA2" w:rsidP="00181EA2">
      <w:pPr>
        <w:pStyle w:val="Akapitzlist"/>
        <w:spacing w:afterLines="40" w:after="96" w:line="240" w:lineRule="auto"/>
        <w:ind w:left="142"/>
        <w:jc w:val="both"/>
        <w:rPr>
          <w:rFonts w:cs="Arial"/>
          <w:sz w:val="20"/>
          <w:szCs w:val="20"/>
          <w:lang w:val="en-US"/>
        </w:rPr>
      </w:pPr>
      <w:r w:rsidRPr="00181EA2">
        <w:rPr>
          <w:rFonts w:cs="Arial"/>
          <w:sz w:val="20"/>
          <w:szCs w:val="20"/>
          <w:lang w:val="en-US"/>
        </w:rPr>
        <w:t>- 1x 3P+N+PE, 400V, 16A</w:t>
      </w:r>
    </w:p>
    <w:p w14:paraId="2C3D8CBB" w14:textId="77777777" w:rsidR="00181EA2" w:rsidRPr="00181EA2" w:rsidRDefault="00181EA2" w:rsidP="00181EA2">
      <w:pPr>
        <w:pStyle w:val="Akapitzlist"/>
        <w:spacing w:afterLines="40" w:after="96" w:line="240" w:lineRule="auto"/>
        <w:ind w:left="142"/>
        <w:jc w:val="both"/>
        <w:rPr>
          <w:rFonts w:cs="Arial"/>
          <w:sz w:val="20"/>
          <w:szCs w:val="20"/>
        </w:rPr>
      </w:pPr>
      <w:r w:rsidRPr="00181EA2">
        <w:rPr>
          <w:rFonts w:cs="Arial"/>
          <w:sz w:val="20"/>
          <w:szCs w:val="20"/>
        </w:rPr>
        <w:t>- 1x P+N+PE, 230V, 16A</w:t>
      </w:r>
    </w:p>
    <w:p w14:paraId="261802CA" w14:textId="77777777" w:rsidR="00181EA2" w:rsidRPr="00181EA2" w:rsidRDefault="00181EA2" w:rsidP="00181EA2">
      <w:pPr>
        <w:pStyle w:val="Akapitzlist"/>
        <w:spacing w:afterLines="40" w:after="96" w:line="240" w:lineRule="auto"/>
        <w:ind w:left="142"/>
        <w:jc w:val="both"/>
        <w:rPr>
          <w:rFonts w:cs="Arial"/>
          <w:sz w:val="20"/>
          <w:szCs w:val="20"/>
        </w:rPr>
      </w:pPr>
      <w:r w:rsidRPr="00181EA2">
        <w:rPr>
          <w:rFonts w:cs="Arial"/>
          <w:sz w:val="20"/>
          <w:szCs w:val="20"/>
        </w:rPr>
        <w:t xml:space="preserve">Kategoria reakcji na ogień wszystkich przewodów winna być dostosowana do kategorii obiektu. </w:t>
      </w:r>
    </w:p>
    <w:p w14:paraId="022FD927" w14:textId="77777777" w:rsidR="00181EA2" w:rsidRPr="00181EA2" w:rsidRDefault="00181EA2" w:rsidP="00181EA2">
      <w:pPr>
        <w:pStyle w:val="Akapitzlist"/>
        <w:spacing w:afterLines="40" w:after="96" w:line="240" w:lineRule="auto"/>
        <w:ind w:left="142"/>
        <w:jc w:val="both"/>
        <w:rPr>
          <w:rFonts w:cs="Arial"/>
          <w:sz w:val="20"/>
          <w:szCs w:val="20"/>
        </w:rPr>
      </w:pPr>
      <w:r w:rsidRPr="00181EA2">
        <w:rPr>
          <w:rFonts w:cs="Arial"/>
          <w:sz w:val="20"/>
          <w:szCs w:val="20"/>
        </w:rPr>
        <w:t xml:space="preserve">W rozdzielniach elektrycznych oddziałowych należy zainstalować gniazdo wtykowe modułowe </w:t>
      </w:r>
      <w:proofErr w:type="spellStart"/>
      <w:r w:rsidRPr="00181EA2">
        <w:rPr>
          <w:rFonts w:cs="Arial"/>
          <w:sz w:val="20"/>
          <w:szCs w:val="20"/>
        </w:rPr>
        <w:t>mont</w:t>
      </w:r>
      <w:proofErr w:type="spellEnd"/>
      <w:r w:rsidRPr="00181EA2">
        <w:rPr>
          <w:rFonts w:cs="Arial"/>
          <w:sz w:val="20"/>
          <w:szCs w:val="20"/>
        </w:rPr>
        <w:t xml:space="preserve">. na szynę TH35. </w:t>
      </w:r>
    </w:p>
    <w:p w14:paraId="00AA5183" w14:textId="21ECDB42" w:rsidR="00181EA2" w:rsidRPr="00181EA2" w:rsidRDefault="00181EA2" w:rsidP="00181EA2">
      <w:pPr>
        <w:pStyle w:val="Akapitzlist"/>
        <w:spacing w:afterLines="40" w:after="96" w:line="240" w:lineRule="auto"/>
        <w:ind w:left="142"/>
        <w:jc w:val="both"/>
        <w:rPr>
          <w:rFonts w:cs="Arial"/>
          <w:sz w:val="20"/>
          <w:szCs w:val="20"/>
        </w:rPr>
      </w:pPr>
      <w:r w:rsidRPr="00181EA2">
        <w:rPr>
          <w:rFonts w:cs="Arial"/>
          <w:sz w:val="20"/>
          <w:szCs w:val="20"/>
        </w:rPr>
        <w:lastRenderedPageBreak/>
        <w:t xml:space="preserve">Z rozdzieli głównej RG należy zasilić przepompownie kanalizacji deszczowej wskazane na rys. nr </w:t>
      </w:r>
      <w:r>
        <w:rPr>
          <w:rFonts w:cs="Arial"/>
          <w:sz w:val="20"/>
          <w:szCs w:val="20"/>
        </w:rPr>
        <w:t>Z.01 tom 1</w:t>
      </w:r>
    </w:p>
    <w:p w14:paraId="2105C5BE" w14:textId="77777777" w:rsidR="00181EA2" w:rsidRDefault="00181EA2" w:rsidP="00181EA2">
      <w:pPr>
        <w:pStyle w:val="Akapitzlist"/>
        <w:spacing w:afterLines="40" w:after="96" w:line="240" w:lineRule="auto"/>
        <w:ind w:left="142"/>
        <w:jc w:val="both"/>
        <w:rPr>
          <w:rFonts w:cs="Arial"/>
          <w:sz w:val="20"/>
          <w:szCs w:val="20"/>
        </w:rPr>
      </w:pPr>
      <w:r w:rsidRPr="00181EA2">
        <w:rPr>
          <w:rFonts w:cs="Arial"/>
          <w:sz w:val="20"/>
          <w:szCs w:val="20"/>
        </w:rPr>
        <w:t xml:space="preserve">Przewidziane zostały miejsca parkingowe do ładowania samochodów elektrycznych. Projektuje się zainstalowanie ładowarek np. ZPUE Włoszczowa. </w:t>
      </w:r>
    </w:p>
    <w:p w14:paraId="352CE1BE" w14:textId="77777777" w:rsidR="00181EA2" w:rsidRDefault="00181EA2" w:rsidP="00181EA2">
      <w:pPr>
        <w:pStyle w:val="Akapitzlist"/>
        <w:spacing w:afterLines="40" w:after="96" w:line="240" w:lineRule="auto"/>
        <w:ind w:left="142"/>
        <w:jc w:val="both"/>
        <w:rPr>
          <w:rFonts w:cs="Arial"/>
          <w:sz w:val="20"/>
          <w:szCs w:val="20"/>
        </w:rPr>
      </w:pPr>
    </w:p>
    <w:p w14:paraId="58F64E27" w14:textId="77777777" w:rsidR="00181EA2" w:rsidRPr="00181EA2" w:rsidRDefault="00181EA2" w:rsidP="00181EA2">
      <w:pPr>
        <w:pStyle w:val="Akapitzlist"/>
        <w:spacing w:afterLines="40" w:after="96" w:line="240" w:lineRule="auto"/>
        <w:ind w:left="142"/>
        <w:jc w:val="both"/>
        <w:rPr>
          <w:rFonts w:cs="Arial"/>
          <w:sz w:val="20"/>
          <w:szCs w:val="20"/>
        </w:rPr>
      </w:pPr>
    </w:p>
    <w:p w14:paraId="12587799" w14:textId="77777777" w:rsidR="00181EA2" w:rsidRPr="00181EA2" w:rsidRDefault="00181EA2" w:rsidP="00181EA2">
      <w:pPr>
        <w:pStyle w:val="Nagwek4"/>
        <w:rPr>
          <w:rFonts w:cs="Arial"/>
          <w:b/>
          <w:bCs/>
          <w:szCs w:val="20"/>
        </w:rPr>
      </w:pPr>
      <w:r w:rsidRPr="00181EA2">
        <w:rPr>
          <w:rFonts w:cs="Arial"/>
          <w:szCs w:val="20"/>
        </w:rPr>
        <w:tab/>
      </w:r>
      <w:r w:rsidRPr="00181EA2">
        <w:rPr>
          <w:b/>
          <w:bCs/>
        </w:rPr>
        <w:t>Instalacje oświetlenia</w:t>
      </w:r>
    </w:p>
    <w:p w14:paraId="4510F0C3" w14:textId="2B6CB388" w:rsidR="00181EA2" w:rsidRPr="00181EA2" w:rsidRDefault="00181EA2" w:rsidP="00181EA2">
      <w:pPr>
        <w:pStyle w:val="Akapitzlist"/>
        <w:spacing w:afterLines="40" w:after="96" w:line="240" w:lineRule="auto"/>
        <w:ind w:left="142"/>
        <w:jc w:val="both"/>
        <w:rPr>
          <w:rFonts w:cs="Arial"/>
          <w:sz w:val="20"/>
          <w:szCs w:val="20"/>
          <w:u w:val="single"/>
        </w:rPr>
      </w:pPr>
      <w:r w:rsidRPr="00181EA2">
        <w:rPr>
          <w:rFonts w:cs="Arial"/>
          <w:sz w:val="20"/>
          <w:szCs w:val="20"/>
        </w:rPr>
        <w:t xml:space="preserve">Instalacje </w:t>
      </w:r>
      <w:proofErr w:type="spellStart"/>
      <w:r w:rsidRPr="00181EA2">
        <w:rPr>
          <w:rFonts w:cs="Arial"/>
          <w:sz w:val="20"/>
          <w:szCs w:val="20"/>
        </w:rPr>
        <w:t>ośw</w:t>
      </w:r>
      <w:proofErr w:type="spellEnd"/>
      <w:r w:rsidRPr="00181EA2">
        <w:rPr>
          <w:rFonts w:cs="Arial"/>
          <w:sz w:val="20"/>
          <w:szCs w:val="20"/>
        </w:rPr>
        <w:t xml:space="preserve">. wewnętrznego należy wykonać za pomocą opraw oświetleniowych LED o IP min. 44. Sterowanie oświetleniem za pomocą łączników oświetleniowych o IP min. 44. </w:t>
      </w:r>
      <w:r w:rsidRPr="00181EA2">
        <w:rPr>
          <w:rFonts w:cs="Arial"/>
          <w:sz w:val="20"/>
          <w:szCs w:val="20"/>
          <w:u w:val="single"/>
        </w:rPr>
        <w:t xml:space="preserve">Średni wartości natężenia oświetlenia winny być zgodnie z PN-EN 12464-1.  </w:t>
      </w:r>
    </w:p>
    <w:p w14:paraId="35F14826" w14:textId="77777777" w:rsidR="00181EA2" w:rsidRPr="00181EA2" w:rsidRDefault="00181EA2" w:rsidP="00181EA2">
      <w:pPr>
        <w:pStyle w:val="Akapitzlist"/>
        <w:spacing w:afterLines="40" w:after="96" w:line="240" w:lineRule="auto"/>
        <w:ind w:left="142"/>
        <w:jc w:val="both"/>
        <w:rPr>
          <w:rFonts w:cs="Arial"/>
          <w:sz w:val="20"/>
          <w:szCs w:val="20"/>
        </w:rPr>
      </w:pPr>
      <w:r w:rsidRPr="00181EA2">
        <w:rPr>
          <w:rFonts w:cs="Arial"/>
          <w:sz w:val="20"/>
          <w:szCs w:val="20"/>
        </w:rPr>
        <w:t xml:space="preserve">Kategoria reakcji na ogień wszystkich przewodów winna być dostosowana do kategorii obiektu. </w:t>
      </w:r>
    </w:p>
    <w:p w14:paraId="0469B572" w14:textId="77777777" w:rsidR="00181EA2" w:rsidRPr="00181EA2" w:rsidRDefault="00181EA2" w:rsidP="00181EA2">
      <w:pPr>
        <w:pStyle w:val="Akapitzlist"/>
        <w:spacing w:afterLines="40" w:after="96" w:line="240" w:lineRule="auto"/>
        <w:ind w:left="142"/>
        <w:jc w:val="both"/>
        <w:rPr>
          <w:rFonts w:cs="Arial"/>
          <w:sz w:val="20"/>
          <w:szCs w:val="20"/>
        </w:rPr>
      </w:pPr>
      <w:proofErr w:type="spellStart"/>
      <w:r w:rsidRPr="00181EA2">
        <w:rPr>
          <w:rFonts w:cs="Arial"/>
          <w:sz w:val="20"/>
          <w:szCs w:val="20"/>
        </w:rPr>
        <w:t>Ośw</w:t>
      </w:r>
      <w:proofErr w:type="spellEnd"/>
      <w:r w:rsidRPr="00181EA2">
        <w:rPr>
          <w:rFonts w:cs="Arial"/>
          <w:sz w:val="20"/>
          <w:szCs w:val="20"/>
        </w:rPr>
        <w:t>. zewnętrzne budynku realizowane będzie:</w:t>
      </w:r>
    </w:p>
    <w:p w14:paraId="66628F82" w14:textId="77777777" w:rsidR="00181EA2" w:rsidRPr="00181EA2" w:rsidRDefault="00181EA2" w:rsidP="00181EA2">
      <w:pPr>
        <w:pStyle w:val="Akapitzlist"/>
        <w:spacing w:afterLines="40" w:after="96" w:line="240" w:lineRule="auto"/>
        <w:ind w:left="142"/>
        <w:jc w:val="both"/>
        <w:rPr>
          <w:rFonts w:cs="Arial"/>
          <w:sz w:val="20"/>
          <w:szCs w:val="20"/>
        </w:rPr>
      </w:pPr>
      <w:r w:rsidRPr="00181EA2">
        <w:rPr>
          <w:rFonts w:cs="Arial"/>
          <w:sz w:val="20"/>
          <w:szCs w:val="20"/>
        </w:rPr>
        <w:t>- za pomocą naświetlaczy LED zamontowanych na elewacji hali</w:t>
      </w:r>
    </w:p>
    <w:p w14:paraId="6E2857CC" w14:textId="77777777" w:rsidR="00181EA2" w:rsidRPr="00181EA2" w:rsidRDefault="00181EA2" w:rsidP="00181EA2">
      <w:pPr>
        <w:pStyle w:val="Akapitzlist"/>
        <w:spacing w:afterLines="40" w:after="96" w:line="240" w:lineRule="auto"/>
        <w:ind w:left="142"/>
        <w:jc w:val="both"/>
        <w:rPr>
          <w:rFonts w:cs="Arial"/>
          <w:sz w:val="20"/>
          <w:szCs w:val="20"/>
        </w:rPr>
      </w:pPr>
      <w:r w:rsidRPr="00181EA2">
        <w:rPr>
          <w:rFonts w:cs="Arial"/>
          <w:sz w:val="20"/>
          <w:szCs w:val="20"/>
        </w:rPr>
        <w:t xml:space="preserve">- za pomocą opraw </w:t>
      </w:r>
      <w:proofErr w:type="spellStart"/>
      <w:r w:rsidRPr="00181EA2">
        <w:rPr>
          <w:rFonts w:cs="Arial"/>
          <w:sz w:val="20"/>
          <w:szCs w:val="20"/>
        </w:rPr>
        <w:t>ośw</w:t>
      </w:r>
      <w:proofErr w:type="spellEnd"/>
      <w:r w:rsidRPr="00181EA2">
        <w:rPr>
          <w:rFonts w:cs="Arial"/>
          <w:sz w:val="20"/>
          <w:szCs w:val="20"/>
        </w:rPr>
        <w:t>. ulicznego zamontowanych na kompozytowych słupach h=8,0m.</w:t>
      </w:r>
    </w:p>
    <w:p w14:paraId="1CBD2AB1" w14:textId="77777777" w:rsidR="00181EA2" w:rsidRPr="00181EA2" w:rsidRDefault="00181EA2" w:rsidP="00181EA2">
      <w:pPr>
        <w:pStyle w:val="Akapitzlist"/>
        <w:spacing w:afterLines="40" w:after="96" w:line="240" w:lineRule="auto"/>
        <w:ind w:left="142"/>
        <w:jc w:val="both"/>
        <w:rPr>
          <w:rFonts w:cs="Arial"/>
          <w:sz w:val="20"/>
          <w:szCs w:val="20"/>
        </w:rPr>
      </w:pPr>
      <w:r w:rsidRPr="00181EA2">
        <w:rPr>
          <w:rFonts w:cs="Arial"/>
          <w:sz w:val="20"/>
          <w:szCs w:val="20"/>
        </w:rPr>
        <w:t xml:space="preserve">Sterowanie oprawami zewnętrznymi za pomocą cyfrowego programatora astronomicznego zainstalowanego w rozdzielni elektrycznej. </w:t>
      </w:r>
    </w:p>
    <w:p w14:paraId="201B8C43" w14:textId="77777777" w:rsidR="00181EA2" w:rsidRPr="00181EA2" w:rsidRDefault="00181EA2" w:rsidP="00181EA2">
      <w:pPr>
        <w:pStyle w:val="Tekstpodstawowy"/>
        <w:spacing w:before="0" w:afterLines="40" w:after="96" w:line="240" w:lineRule="auto"/>
        <w:ind w:left="142" w:firstLine="0"/>
        <w:rPr>
          <w:rFonts w:asciiTheme="minorHAnsi" w:hAnsiTheme="minorHAnsi" w:cs="Arial"/>
          <w:sz w:val="20"/>
          <w:szCs w:val="20"/>
        </w:rPr>
      </w:pPr>
      <w:r w:rsidRPr="00181EA2">
        <w:rPr>
          <w:rFonts w:asciiTheme="minorHAnsi" w:hAnsiTheme="minorHAnsi" w:cs="Arial"/>
          <w:sz w:val="20"/>
          <w:szCs w:val="20"/>
        </w:rPr>
        <w:t>W budynku zaprojektowano oprawy oświetlenia awaryjnego wyposażone w min. 1h moduł podtrzymania zasilania. Nad wszystkimi urządzeniami służącymi ochronie p.poż. należy zainstalować dodatkowe oprawy wyposażone w min. 1h moduł podtrzymania zasilania. Oprawy winny zapewniać wartość natężenia oświetlenia w tym rejonie o wartości min. 5lux Oprawy oświetlenia awaryjnego montowane na zewnątrz obiektu winny być odporna na działanie warunków atmosferycznych i niskie temperatury pracy.</w:t>
      </w:r>
    </w:p>
    <w:p w14:paraId="1E040B19" w14:textId="77777777" w:rsidR="00181EA2" w:rsidRPr="00181EA2" w:rsidRDefault="00181EA2" w:rsidP="00181EA2">
      <w:pPr>
        <w:pStyle w:val="Nagwek4"/>
        <w:rPr>
          <w:rFonts w:cs="Arial"/>
          <w:b/>
          <w:bCs/>
          <w:szCs w:val="20"/>
        </w:rPr>
      </w:pPr>
      <w:r w:rsidRPr="00181EA2">
        <w:rPr>
          <w:rFonts w:cs="Arial"/>
          <w:b/>
          <w:bCs/>
          <w:szCs w:val="20"/>
        </w:rPr>
        <w:tab/>
      </w:r>
      <w:r w:rsidRPr="00181EA2">
        <w:rPr>
          <w:b/>
          <w:bCs/>
        </w:rPr>
        <w:t>Instalacja PV</w:t>
      </w:r>
    </w:p>
    <w:p w14:paraId="4B4BF0A9" w14:textId="296D4024" w:rsidR="00181EA2" w:rsidRPr="00181EA2" w:rsidRDefault="00181EA2" w:rsidP="00181EA2">
      <w:pPr>
        <w:pStyle w:val="Akapitzlist"/>
        <w:spacing w:afterLines="40" w:after="96" w:line="240" w:lineRule="auto"/>
        <w:ind w:left="142"/>
        <w:jc w:val="both"/>
        <w:rPr>
          <w:rFonts w:cs="Arial"/>
          <w:sz w:val="20"/>
          <w:szCs w:val="20"/>
        </w:rPr>
      </w:pPr>
      <w:r w:rsidRPr="00181EA2">
        <w:rPr>
          <w:rFonts w:cs="Arial"/>
          <w:sz w:val="20"/>
          <w:szCs w:val="20"/>
        </w:rPr>
        <w:t>Na dachu budynku projektuje się zabudowę instalacji fotowoltaicznej. Panele PV będą montowane na systemowych konstrukcjach wsporczych. Falowniki dla instalacji PV oraz rozdzielnie TRAC i TRDC zamontowane będą na dachu obiektu. Taki sposób montażu zapewni automatyczne odłączenia napięcia z paneli za falownikami w przypadku zaniku napięcia podstawowego.</w:t>
      </w:r>
    </w:p>
    <w:p w14:paraId="3B5C58D0" w14:textId="77777777" w:rsidR="00181EA2" w:rsidRPr="00181EA2" w:rsidRDefault="00181EA2" w:rsidP="00181EA2">
      <w:pPr>
        <w:pStyle w:val="Nagwek4"/>
        <w:rPr>
          <w:rFonts w:cs="Arial"/>
          <w:b/>
          <w:bCs/>
          <w:szCs w:val="20"/>
        </w:rPr>
      </w:pPr>
      <w:r w:rsidRPr="00181EA2">
        <w:rPr>
          <w:rFonts w:cs="Arial"/>
          <w:szCs w:val="20"/>
        </w:rPr>
        <w:tab/>
      </w:r>
      <w:r w:rsidRPr="00181EA2">
        <w:rPr>
          <w:b/>
          <w:bCs/>
        </w:rPr>
        <w:t>Instalacja uziemienia i odgromowa</w:t>
      </w:r>
    </w:p>
    <w:p w14:paraId="73B8A56E" w14:textId="5F426404" w:rsidR="00181EA2" w:rsidRPr="00181EA2" w:rsidRDefault="00181EA2" w:rsidP="00181EA2">
      <w:pPr>
        <w:pStyle w:val="Akapitzlist"/>
        <w:spacing w:afterLines="40" w:after="96" w:line="240" w:lineRule="auto"/>
        <w:ind w:left="142"/>
        <w:rPr>
          <w:rFonts w:cs="Arial"/>
          <w:sz w:val="20"/>
          <w:szCs w:val="20"/>
        </w:rPr>
      </w:pPr>
      <w:r w:rsidRPr="00181EA2">
        <w:rPr>
          <w:rFonts w:cs="Arial"/>
          <w:sz w:val="20"/>
          <w:szCs w:val="20"/>
        </w:rPr>
        <w:t xml:space="preserve">Jako uziemienie budynku należy wykonać uziemienie poziome z bednarki </w:t>
      </w:r>
      <w:proofErr w:type="spellStart"/>
      <w:r w:rsidRPr="00181EA2">
        <w:rPr>
          <w:rFonts w:cs="Arial"/>
          <w:sz w:val="20"/>
          <w:szCs w:val="20"/>
        </w:rPr>
        <w:t>FeZn</w:t>
      </w:r>
      <w:proofErr w:type="spellEnd"/>
      <w:r w:rsidRPr="00181EA2">
        <w:rPr>
          <w:rFonts w:cs="Arial"/>
          <w:sz w:val="20"/>
          <w:szCs w:val="20"/>
        </w:rPr>
        <w:t xml:space="preserve"> 30x4. Wypusty uziemienie należy wykonać:</w:t>
      </w:r>
    </w:p>
    <w:p w14:paraId="0DAF71D0" w14:textId="77777777" w:rsidR="00181EA2" w:rsidRPr="00181EA2" w:rsidRDefault="00181EA2" w:rsidP="00181EA2">
      <w:pPr>
        <w:pStyle w:val="Akapitzlist"/>
        <w:spacing w:afterLines="40" w:after="96" w:line="240" w:lineRule="auto"/>
        <w:ind w:left="142"/>
        <w:rPr>
          <w:rFonts w:cs="Arial"/>
          <w:sz w:val="20"/>
          <w:szCs w:val="20"/>
        </w:rPr>
      </w:pPr>
      <w:r w:rsidRPr="00181EA2">
        <w:rPr>
          <w:rFonts w:cs="Arial"/>
          <w:sz w:val="20"/>
          <w:szCs w:val="20"/>
        </w:rPr>
        <w:t xml:space="preserve">- w pom. rozdzielni głównej SN i </w:t>
      </w:r>
      <w:proofErr w:type="spellStart"/>
      <w:r w:rsidRPr="00181EA2">
        <w:rPr>
          <w:rFonts w:cs="Arial"/>
          <w:sz w:val="20"/>
          <w:szCs w:val="20"/>
        </w:rPr>
        <w:t>nN</w:t>
      </w:r>
      <w:proofErr w:type="spellEnd"/>
      <w:r w:rsidRPr="00181EA2">
        <w:rPr>
          <w:rFonts w:cs="Arial"/>
          <w:sz w:val="20"/>
          <w:szCs w:val="20"/>
        </w:rPr>
        <w:t>,</w:t>
      </w:r>
    </w:p>
    <w:p w14:paraId="1EADEDFD" w14:textId="77777777" w:rsidR="00181EA2" w:rsidRPr="00181EA2" w:rsidRDefault="00181EA2" w:rsidP="00181EA2">
      <w:pPr>
        <w:pStyle w:val="Akapitzlist"/>
        <w:spacing w:afterLines="40" w:after="96" w:line="240" w:lineRule="auto"/>
        <w:ind w:left="142"/>
        <w:rPr>
          <w:rFonts w:cs="Arial"/>
          <w:sz w:val="20"/>
          <w:szCs w:val="20"/>
        </w:rPr>
      </w:pPr>
      <w:r w:rsidRPr="00181EA2">
        <w:rPr>
          <w:rFonts w:cs="Arial"/>
          <w:sz w:val="20"/>
          <w:szCs w:val="20"/>
        </w:rPr>
        <w:t>- w pom. stacji transformatorowej,</w:t>
      </w:r>
    </w:p>
    <w:p w14:paraId="118FC9F2" w14:textId="77777777" w:rsidR="00181EA2" w:rsidRPr="00181EA2" w:rsidRDefault="00181EA2" w:rsidP="00181EA2">
      <w:pPr>
        <w:pStyle w:val="Akapitzlist"/>
        <w:spacing w:afterLines="40" w:after="96" w:line="240" w:lineRule="auto"/>
        <w:ind w:left="142"/>
        <w:rPr>
          <w:rFonts w:cs="Arial"/>
          <w:sz w:val="20"/>
          <w:szCs w:val="20"/>
        </w:rPr>
      </w:pPr>
      <w:r w:rsidRPr="00181EA2">
        <w:rPr>
          <w:rFonts w:cs="Arial"/>
          <w:sz w:val="20"/>
          <w:szCs w:val="20"/>
        </w:rPr>
        <w:t>- w pom. ładowania wózków elektrycznych</w:t>
      </w:r>
    </w:p>
    <w:p w14:paraId="544303E2" w14:textId="77777777" w:rsidR="00181EA2" w:rsidRPr="00181EA2" w:rsidRDefault="00181EA2" w:rsidP="00181EA2">
      <w:pPr>
        <w:pStyle w:val="Akapitzlist"/>
        <w:spacing w:afterLines="40" w:after="96" w:line="240" w:lineRule="auto"/>
        <w:ind w:left="142"/>
        <w:rPr>
          <w:rFonts w:cs="Arial"/>
          <w:sz w:val="20"/>
          <w:szCs w:val="20"/>
        </w:rPr>
      </w:pPr>
      <w:r w:rsidRPr="00181EA2">
        <w:rPr>
          <w:rFonts w:cs="Arial"/>
          <w:sz w:val="20"/>
          <w:szCs w:val="20"/>
        </w:rPr>
        <w:t>- w pom. wózków gazowych,</w:t>
      </w:r>
    </w:p>
    <w:p w14:paraId="29F8CD12" w14:textId="77777777" w:rsidR="00181EA2" w:rsidRPr="00181EA2" w:rsidRDefault="00181EA2" w:rsidP="00181EA2">
      <w:pPr>
        <w:pStyle w:val="Akapitzlist"/>
        <w:spacing w:afterLines="40" w:after="96" w:line="240" w:lineRule="auto"/>
        <w:ind w:left="142"/>
        <w:rPr>
          <w:rFonts w:cs="Arial"/>
          <w:sz w:val="20"/>
          <w:szCs w:val="20"/>
        </w:rPr>
      </w:pPr>
      <w:r w:rsidRPr="00181EA2">
        <w:rPr>
          <w:rFonts w:cs="Arial"/>
          <w:sz w:val="20"/>
          <w:szCs w:val="20"/>
        </w:rPr>
        <w:t xml:space="preserve">- w pom. </w:t>
      </w:r>
      <w:proofErr w:type="spellStart"/>
      <w:r w:rsidRPr="00181EA2">
        <w:rPr>
          <w:rFonts w:cs="Arial"/>
          <w:sz w:val="20"/>
          <w:szCs w:val="20"/>
        </w:rPr>
        <w:t>hydroforowni</w:t>
      </w:r>
      <w:proofErr w:type="spellEnd"/>
      <w:r w:rsidRPr="00181EA2">
        <w:rPr>
          <w:rFonts w:cs="Arial"/>
          <w:sz w:val="20"/>
          <w:szCs w:val="20"/>
        </w:rPr>
        <w:t>.</w:t>
      </w:r>
    </w:p>
    <w:p w14:paraId="48DFE875" w14:textId="77777777" w:rsidR="00181EA2" w:rsidRPr="00181EA2" w:rsidRDefault="00181EA2" w:rsidP="00181EA2">
      <w:pPr>
        <w:pStyle w:val="Akapitzlist"/>
        <w:spacing w:afterLines="40" w:after="96" w:line="240" w:lineRule="auto"/>
        <w:ind w:left="142"/>
        <w:rPr>
          <w:rFonts w:cs="Arial"/>
          <w:sz w:val="20"/>
          <w:szCs w:val="20"/>
        </w:rPr>
      </w:pPr>
    </w:p>
    <w:p w14:paraId="50E59DD4" w14:textId="1103DD79" w:rsidR="00181EA2" w:rsidRPr="00181EA2" w:rsidRDefault="00181EA2" w:rsidP="00181EA2">
      <w:pPr>
        <w:pStyle w:val="Akapitzlist"/>
        <w:spacing w:afterLines="40" w:after="96" w:line="240" w:lineRule="auto"/>
        <w:ind w:left="142"/>
        <w:jc w:val="both"/>
        <w:rPr>
          <w:rFonts w:cs="Arial"/>
          <w:sz w:val="20"/>
          <w:szCs w:val="20"/>
        </w:rPr>
      </w:pPr>
      <w:r w:rsidRPr="00181EA2">
        <w:rPr>
          <w:rFonts w:cs="Arial"/>
          <w:sz w:val="20"/>
          <w:szCs w:val="20"/>
        </w:rPr>
        <w:t xml:space="preserve">Budynek należy wyposażyć w instalację odgromową wykonana w III klasie LPS zgodnie z PN EN 62305. Instalację należy wykonać z drutu </w:t>
      </w:r>
      <w:proofErr w:type="spellStart"/>
      <w:r w:rsidRPr="00181EA2">
        <w:rPr>
          <w:rFonts w:cs="Arial"/>
          <w:sz w:val="20"/>
          <w:szCs w:val="20"/>
        </w:rPr>
        <w:t>FeZn</w:t>
      </w:r>
      <w:proofErr w:type="spellEnd"/>
      <w:r w:rsidRPr="00181EA2">
        <w:rPr>
          <w:rFonts w:cs="Arial"/>
          <w:sz w:val="20"/>
          <w:szCs w:val="20"/>
        </w:rPr>
        <w:t xml:space="preserve"> fi 8mm. Proj. instalację PV na dachu oraz urządzenia elektryczne należy chronić za pomocą masztów odgromowych zgodnie z PN-EN 62035. Jako przewody odprowadzające należy wykorzystać metalowe zbrojenie słupów konstrukcyjnych. </w:t>
      </w:r>
    </w:p>
    <w:p w14:paraId="24D2611A" w14:textId="77777777" w:rsidR="00314DDE" w:rsidRDefault="00314DDE" w:rsidP="00181EA2">
      <w:pPr>
        <w:spacing w:afterLines="40" w:after="96" w:line="240" w:lineRule="auto"/>
      </w:pPr>
    </w:p>
    <w:p w14:paraId="056C588B" w14:textId="77777777" w:rsidR="00314DDE" w:rsidRDefault="00314DDE" w:rsidP="00314DDE"/>
    <w:p w14:paraId="0AF0B4E8" w14:textId="77777777" w:rsidR="00314DDE" w:rsidRDefault="00314DDE" w:rsidP="00314DDE"/>
    <w:p w14:paraId="01D2804C" w14:textId="77777777" w:rsidR="00314DDE" w:rsidRDefault="00314DDE" w:rsidP="00314DDE"/>
    <w:p w14:paraId="7A125B98" w14:textId="77777777" w:rsidR="00314DDE" w:rsidRDefault="00314DDE" w:rsidP="00314DDE"/>
    <w:p w14:paraId="3BE50129" w14:textId="77777777" w:rsidR="00314DDE" w:rsidRDefault="00314DDE" w:rsidP="00314DDE"/>
    <w:p w14:paraId="44697578" w14:textId="77777777" w:rsidR="00314DDE" w:rsidRDefault="00314DDE" w:rsidP="00314DDE"/>
    <w:p w14:paraId="7B7AEAF0" w14:textId="77777777" w:rsidR="002165A9" w:rsidRDefault="002165A9" w:rsidP="002165A9">
      <w:pPr>
        <w:pStyle w:val="Nagwek1"/>
        <w:rPr>
          <w:rFonts w:asciiTheme="minorHAnsi" w:hAnsiTheme="minorHAnsi"/>
          <w:lang w:eastAsia="ar-SA"/>
        </w:rPr>
      </w:pPr>
      <w:bookmarkStart w:id="95" w:name="_Toc174966752"/>
      <w:bookmarkStart w:id="96" w:name="_Toc182843130"/>
      <w:bookmarkStart w:id="97" w:name="_Toc185832436"/>
      <w:bookmarkStart w:id="98" w:name="_Toc193868904"/>
      <w:r w:rsidRPr="000D41F9">
        <w:rPr>
          <w:rFonts w:asciiTheme="minorHAnsi" w:hAnsiTheme="minorHAnsi"/>
          <w:lang w:eastAsia="ar-SA"/>
        </w:rPr>
        <w:lastRenderedPageBreak/>
        <w:t>Warunki ochrony przeciwpożarowej</w:t>
      </w:r>
      <w:bookmarkEnd w:id="95"/>
      <w:bookmarkEnd w:id="96"/>
      <w:bookmarkEnd w:id="97"/>
      <w:bookmarkEnd w:id="98"/>
    </w:p>
    <w:p w14:paraId="534E99D4" w14:textId="77777777" w:rsidR="002165A9" w:rsidRPr="001A1E3C" w:rsidRDefault="002165A9" w:rsidP="002165A9">
      <w:pPr>
        <w:pStyle w:val="Nagwek2"/>
        <w:rPr>
          <w:rFonts w:asciiTheme="minorHAnsi" w:hAnsiTheme="minorHAnsi"/>
        </w:rPr>
      </w:pPr>
      <w:bookmarkStart w:id="99" w:name="_Toc150955337"/>
      <w:bookmarkStart w:id="100" w:name="_Toc150967762"/>
      <w:bookmarkStart w:id="101" w:name="_Toc155608812"/>
      <w:bookmarkStart w:id="102" w:name="_Toc185832437"/>
      <w:bookmarkStart w:id="103" w:name="_Toc193868905"/>
      <w:r w:rsidRPr="001A1E3C">
        <w:rPr>
          <w:rFonts w:asciiTheme="minorHAnsi" w:hAnsiTheme="minorHAnsi"/>
        </w:rPr>
        <w:t>Podstawa opracowania</w:t>
      </w:r>
      <w:bookmarkEnd w:id="99"/>
      <w:bookmarkEnd w:id="100"/>
      <w:bookmarkEnd w:id="101"/>
      <w:bookmarkEnd w:id="102"/>
      <w:bookmarkEnd w:id="103"/>
    </w:p>
    <w:p w14:paraId="268746A3" w14:textId="77777777" w:rsidR="004842C9" w:rsidRPr="006E4077" w:rsidRDefault="004842C9" w:rsidP="004842C9">
      <w:pPr>
        <w:numPr>
          <w:ilvl w:val="0"/>
          <w:numId w:val="40"/>
        </w:numPr>
        <w:spacing w:after="0" w:line="320" w:lineRule="exact"/>
        <w:ind w:left="714" w:hanging="357"/>
        <w:rPr>
          <w:sz w:val="20"/>
          <w:szCs w:val="20"/>
          <w:lang w:eastAsia="ar-SA"/>
        </w:rPr>
      </w:pPr>
      <w:r w:rsidRPr="006E4077">
        <w:rPr>
          <w:sz w:val="20"/>
          <w:szCs w:val="20"/>
          <w:lang w:eastAsia="ar-SA"/>
        </w:rPr>
        <w:t xml:space="preserve">Ustawa z dnia 24 sierpnia 1991 r. o ochronie przeciwpożarowej ( tekst jednolity </w:t>
      </w:r>
      <w:hyperlink r:id="rId25" w:anchor="/act/16794312/442157347" w:history="1">
        <w:r w:rsidRPr="006E4077">
          <w:rPr>
            <w:rStyle w:val="Hipercze"/>
            <w:color w:val="auto"/>
            <w:sz w:val="20"/>
            <w:szCs w:val="20"/>
            <w:lang w:eastAsia="ar-SA"/>
          </w:rPr>
          <w:t xml:space="preserve">Dz.U.2025.188 </w:t>
        </w:r>
        <w:proofErr w:type="spellStart"/>
        <w:r w:rsidRPr="006E4077">
          <w:rPr>
            <w:rStyle w:val="Hipercze"/>
            <w:color w:val="auto"/>
            <w:sz w:val="20"/>
            <w:szCs w:val="20"/>
            <w:lang w:eastAsia="ar-SA"/>
          </w:rPr>
          <w:t>t.j</w:t>
        </w:r>
        <w:proofErr w:type="spellEnd"/>
        <w:r w:rsidRPr="006E4077">
          <w:rPr>
            <w:rStyle w:val="Hipercze"/>
            <w:color w:val="auto"/>
            <w:sz w:val="20"/>
            <w:szCs w:val="20"/>
            <w:lang w:eastAsia="ar-SA"/>
          </w:rPr>
          <w:t>.</w:t>
        </w:r>
      </w:hyperlink>
      <w:r w:rsidRPr="006E4077">
        <w:rPr>
          <w:sz w:val="20"/>
          <w:szCs w:val="20"/>
          <w:lang w:eastAsia="ar-SA"/>
        </w:rPr>
        <w:t xml:space="preserve">) </w:t>
      </w:r>
    </w:p>
    <w:p w14:paraId="2EADA89E" w14:textId="77777777" w:rsidR="004842C9" w:rsidRPr="006E4077" w:rsidRDefault="004842C9" w:rsidP="004842C9">
      <w:pPr>
        <w:numPr>
          <w:ilvl w:val="0"/>
          <w:numId w:val="40"/>
        </w:numPr>
        <w:spacing w:after="0" w:line="320" w:lineRule="exact"/>
        <w:ind w:left="714" w:hanging="357"/>
        <w:rPr>
          <w:sz w:val="20"/>
          <w:szCs w:val="20"/>
          <w:lang w:eastAsia="ar-SA"/>
        </w:rPr>
      </w:pPr>
      <w:r w:rsidRPr="006E4077">
        <w:rPr>
          <w:sz w:val="20"/>
          <w:szCs w:val="20"/>
          <w:lang w:eastAsia="ar-SA"/>
        </w:rPr>
        <w:t>Rozporządzenie Ministra Spraw Wewnętrznych I Administracji z dnia 5 sierpnia 2023 r. w sprawie uzgadniania projektu zagospodarowania działki lub terenu, projektu architektoniczno</w:t>
      </w:r>
      <w:r w:rsidRPr="006E4077">
        <w:rPr>
          <w:sz w:val="20"/>
          <w:szCs w:val="20"/>
          <w:lang w:eastAsia="ar-SA"/>
        </w:rPr>
        <w:noBreakHyphen/>
        <w:t>budowlanego, projektu technicznego oraz projektu urządzenia przeciwpożarowego pod względem zgodności z wymaganiami ochrony przeciwpożarowej (</w:t>
      </w:r>
      <w:hyperlink r:id="rId26" w:anchor="/act/21862164/3380907" w:history="1">
        <w:r w:rsidRPr="006E4077">
          <w:rPr>
            <w:sz w:val="20"/>
            <w:szCs w:val="20"/>
            <w:lang w:eastAsia="ar-SA"/>
          </w:rPr>
          <w:t>Dz.U.2023.1563</w:t>
        </w:r>
      </w:hyperlink>
      <w:r w:rsidRPr="006E4077">
        <w:rPr>
          <w:sz w:val="20"/>
          <w:szCs w:val="20"/>
          <w:lang w:eastAsia="ar-SA"/>
        </w:rPr>
        <w:t>)</w:t>
      </w:r>
    </w:p>
    <w:p w14:paraId="572A813A" w14:textId="77777777" w:rsidR="004842C9" w:rsidRPr="006E4077" w:rsidRDefault="004842C9" w:rsidP="004842C9">
      <w:pPr>
        <w:numPr>
          <w:ilvl w:val="0"/>
          <w:numId w:val="40"/>
        </w:numPr>
        <w:spacing w:after="0" w:line="320" w:lineRule="exact"/>
        <w:ind w:left="714" w:hanging="357"/>
        <w:rPr>
          <w:sz w:val="20"/>
          <w:szCs w:val="20"/>
          <w:lang w:eastAsia="ar-SA"/>
        </w:rPr>
      </w:pPr>
      <w:r w:rsidRPr="006E4077">
        <w:rPr>
          <w:sz w:val="20"/>
          <w:szCs w:val="20"/>
          <w:lang w:eastAsia="ar-SA"/>
        </w:rPr>
        <w:t xml:space="preserve">Rozporządzenie Ministra Spraw Wewnętrznych i Administracji z dnia 7 czerwca 2010 r.  w sprawie ochrony przeciwpożarowej budynków, innych obiektów budowlanych i terenów ( tekst jednolity </w:t>
      </w:r>
      <w:hyperlink r:id="rId27" w:anchor="/act/17626053/3319867" w:history="1">
        <w:r w:rsidRPr="006E4077">
          <w:rPr>
            <w:sz w:val="20"/>
            <w:szCs w:val="20"/>
            <w:lang w:eastAsia="ar-SA"/>
          </w:rPr>
          <w:t xml:space="preserve">Dz.U.2023.822 </w:t>
        </w:r>
        <w:proofErr w:type="spellStart"/>
        <w:r w:rsidRPr="006E4077">
          <w:rPr>
            <w:sz w:val="20"/>
            <w:szCs w:val="20"/>
            <w:lang w:eastAsia="ar-SA"/>
          </w:rPr>
          <w:t>t.j</w:t>
        </w:r>
        <w:proofErr w:type="spellEnd"/>
        <w:r w:rsidRPr="006E4077">
          <w:rPr>
            <w:sz w:val="20"/>
            <w:szCs w:val="20"/>
            <w:lang w:eastAsia="ar-SA"/>
          </w:rPr>
          <w:t>.</w:t>
        </w:r>
      </w:hyperlink>
      <w:r w:rsidRPr="006E4077">
        <w:rPr>
          <w:sz w:val="20"/>
          <w:szCs w:val="20"/>
          <w:lang w:eastAsia="ar-SA"/>
        </w:rPr>
        <w:t xml:space="preserve"> z późniejszymi zmianami </w:t>
      </w:r>
      <w:hyperlink r:id="rId28" w:anchor="/act/22072962?pit=2025-03-26" w:history="1">
        <w:r w:rsidRPr="006E4077">
          <w:rPr>
            <w:sz w:val="20"/>
            <w:szCs w:val="20"/>
            <w:lang w:eastAsia="ar-SA"/>
          </w:rPr>
          <w:t>Dz.U.2024.1716</w:t>
        </w:r>
      </w:hyperlink>
      <w:r w:rsidRPr="006E4077">
        <w:rPr>
          <w:sz w:val="20"/>
          <w:szCs w:val="20"/>
          <w:lang w:eastAsia="ar-SA"/>
        </w:rPr>
        <w:t>)</w:t>
      </w:r>
    </w:p>
    <w:p w14:paraId="14AC6105" w14:textId="77777777" w:rsidR="004842C9" w:rsidRPr="006E4077" w:rsidRDefault="004842C9" w:rsidP="004842C9">
      <w:pPr>
        <w:numPr>
          <w:ilvl w:val="0"/>
          <w:numId w:val="40"/>
        </w:numPr>
        <w:spacing w:after="0" w:line="320" w:lineRule="exact"/>
        <w:ind w:left="714" w:hanging="357"/>
        <w:rPr>
          <w:sz w:val="20"/>
          <w:szCs w:val="20"/>
          <w:lang w:eastAsia="ar-SA"/>
        </w:rPr>
      </w:pPr>
      <w:r w:rsidRPr="006E4077">
        <w:rPr>
          <w:sz w:val="20"/>
          <w:szCs w:val="20"/>
          <w:lang w:eastAsia="ar-SA"/>
        </w:rPr>
        <w:t>Rozporządzenie Ministra Spraw Wewnętrznych i Administracji z dnia 24 lipca 2009r. w sprawie przeciwpożarowego zaopatrzenia w wodę oraz dróg pożarowych (Dz. U. 2009, nr 124, poz. 1030).</w:t>
      </w:r>
    </w:p>
    <w:p w14:paraId="3412B337" w14:textId="77777777" w:rsidR="004842C9" w:rsidRPr="006E4077" w:rsidRDefault="004842C9" w:rsidP="004842C9">
      <w:pPr>
        <w:numPr>
          <w:ilvl w:val="0"/>
          <w:numId w:val="40"/>
        </w:numPr>
        <w:spacing w:after="0" w:line="320" w:lineRule="exact"/>
        <w:ind w:left="714" w:hanging="357"/>
        <w:rPr>
          <w:sz w:val="20"/>
          <w:szCs w:val="20"/>
          <w:lang w:eastAsia="ar-SA"/>
        </w:rPr>
      </w:pPr>
      <w:r w:rsidRPr="006E4077">
        <w:rPr>
          <w:sz w:val="20"/>
          <w:szCs w:val="20"/>
          <w:lang w:eastAsia="ar-SA"/>
        </w:rPr>
        <w:t xml:space="preserve">Rozporządzenie Ministra Infrastruktury z dn.12 kwietnia 2002 r. „w sprawie warunków technicznych, jakim powinny odpowiadać budynki i ich usytuowanie” (tekst jednolity </w:t>
      </w:r>
      <w:hyperlink r:id="rId29" w:anchor="/act/16964625/3137428" w:history="1">
        <w:r w:rsidRPr="006E4077">
          <w:rPr>
            <w:sz w:val="20"/>
            <w:lang w:eastAsia="ar-SA"/>
          </w:rPr>
          <w:t xml:space="preserve">Dz.U.2022.1225 </w:t>
        </w:r>
        <w:proofErr w:type="spellStart"/>
        <w:r w:rsidRPr="006E4077">
          <w:rPr>
            <w:sz w:val="20"/>
            <w:lang w:eastAsia="ar-SA"/>
          </w:rPr>
          <w:t>t.j</w:t>
        </w:r>
        <w:proofErr w:type="spellEnd"/>
        <w:r w:rsidRPr="006E4077">
          <w:rPr>
            <w:sz w:val="20"/>
            <w:lang w:eastAsia="ar-SA"/>
          </w:rPr>
          <w:t>.</w:t>
        </w:r>
      </w:hyperlink>
      <w:r w:rsidRPr="006E4077">
        <w:rPr>
          <w:sz w:val="20"/>
          <w:szCs w:val="20"/>
          <w:lang w:eastAsia="ar-SA"/>
        </w:rPr>
        <w:t xml:space="preserve">   wraz z późniejszymi zmianami </w:t>
      </w:r>
      <w:hyperlink r:id="rId30" w:anchor="/act/21977148?pit=2025-03-25" w:history="1">
        <w:r w:rsidRPr="006E4077">
          <w:rPr>
            <w:sz w:val="20"/>
            <w:lang w:eastAsia="ar-SA"/>
          </w:rPr>
          <w:t>Dz.U.2024.726</w:t>
        </w:r>
      </w:hyperlink>
      <w:r w:rsidRPr="006E4077">
        <w:rPr>
          <w:sz w:val="20"/>
          <w:szCs w:val="20"/>
          <w:lang w:eastAsia="ar-SA"/>
        </w:rPr>
        <w:t>)</w:t>
      </w:r>
    </w:p>
    <w:p w14:paraId="4C7219E0" w14:textId="77777777" w:rsidR="004842C9" w:rsidRPr="006E4077" w:rsidRDefault="004842C9" w:rsidP="004842C9">
      <w:pPr>
        <w:numPr>
          <w:ilvl w:val="0"/>
          <w:numId w:val="40"/>
        </w:numPr>
        <w:spacing w:after="0" w:line="320" w:lineRule="exact"/>
        <w:ind w:left="714" w:hanging="357"/>
        <w:rPr>
          <w:sz w:val="20"/>
          <w:szCs w:val="20"/>
          <w:lang w:eastAsia="ar-SA"/>
        </w:rPr>
      </w:pPr>
      <w:r w:rsidRPr="006E4077">
        <w:rPr>
          <w:sz w:val="20"/>
          <w:szCs w:val="20"/>
          <w:lang w:eastAsia="ar-SA"/>
        </w:rPr>
        <w:t xml:space="preserve">Polska Norma PN-82/B-02857 „Przeciwpożarowe zbiorniki wodne. Wymagania ogólne”. </w:t>
      </w:r>
    </w:p>
    <w:p w14:paraId="5057787F" w14:textId="77777777" w:rsidR="004842C9" w:rsidRPr="006E4077" w:rsidRDefault="004842C9" w:rsidP="004842C9">
      <w:pPr>
        <w:numPr>
          <w:ilvl w:val="0"/>
          <w:numId w:val="40"/>
        </w:numPr>
        <w:spacing w:after="0" w:line="320" w:lineRule="exact"/>
        <w:ind w:left="714" w:hanging="357"/>
        <w:rPr>
          <w:sz w:val="20"/>
          <w:szCs w:val="20"/>
          <w:lang w:eastAsia="ar-SA"/>
        </w:rPr>
      </w:pPr>
      <w:r w:rsidRPr="006E4077">
        <w:rPr>
          <w:sz w:val="20"/>
          <w:szCs w:val="20"/>
          <w:lang w:eastAsia="ar-SA"/>
        </w:rPr>
        <w:t xml:space="preserve">Polska Norma PN-92/N-01256/01 „Znaki bezpieczeństwa. Ochrona przeciwpożarowa”. </w:t>
      </w:r>
    </w:p>
    <w:p w14:paraId="46B67CF9" w14:textId="77777777" w:rsidR="004842C9" w:rsidRPr="006E4077" w:rsidRDefault="004842C9" w:rsidP="004842C9">
      <w:pPr>
        <w:numPr>
          <w:ilvl w:val="0"/>
          <w:numId w:val="40"/>
        </w:numPr>
        <w:spacing w:after="0" w:line="320" w:lineRule="exact"/>
        <w:ind w:left="714" w:hanging="357"/>
        <w:rPr>
          <w:sz w:val="20"/>
          <w:szCs w:val="20"/>
          <w:lang w:eastAsia="ar-SA"/>
        </w:rPr>
      </w:pPr>
      <w:r w:rsidRPr="006E4077">
        <w:rPr>
          <w:sz w:val="20"/>
          <w:szCs w:val="20"/>
          <w:lang w:eastAsia="ar-SA"/>
        </w:rPr>
        <w:t>Polska Norma PN-92/N-01256/02 „Znaki bezpieczeństwa. Ewakuacja”.</w:t>
      </w:r>
    </w:p>
    <w:p w14:paraId="68E234B9" w14:textId="77777777" w:rsidR="004842C9" w:rsidRDefault="004842C9" w:rsidP="004842C9">
      <w:pPr>
        <w:spacing w:after="0" w:line="320" w:lineRule="exact"/>
        <w:rPr>
          <w:sz w:val="20"/>
          <w:szCs w:val="20"/>
          <w:lang w:eastAsia="ar-SA"/>
        </w:rPr>
      </w:pPr>
    </w:p>
    <w:p w14:paraId="3772F8D2" w14:textId="77777777" w:rsidR="002165A9" w:rsidRPr="000D41F9" w:rsidRDefault="002165A9" w:rsidP="002165A9">
      <w:pPr>
        <w:pStyle w:val="Nagwek2"/>
        <w:rPr>
          <w:rFonts w:asciiTheme="minorHAnsi" w:hAnsiTheme="minorHAnsi"/>
        </w:rPr>
      </w:pPr>
      <w:bookmarkStart w:id="104" w:name="_Toc35009052"/>
      <w:bookmarkStart w:id="105" w:name="_Toc511304356"/>
      <w:bookmarkStart w:id="106" w:name="_Toc35517222"/>
      <w:bookmarkStart w:id="107" w:name="_Toc63335264"/>
      <w:bookmarkStart w:id="108" w:name="_Toc94269168"/>
      <w:bookmarkStart w:id="109" w:name="_Toc148529361"/>
      <w:bookmarkStart w:id="110" w:name="_Toc182843131"/>
      <w:bookmarkStart w:id="111" w:name="_Toc185832438"/>
      <w:bookmarkStart w:id="112" w:name="_Toc193868906"/>
      <w:r w:rsidRPr="000D41F9">
        <w:rPr>
          <w:rFonts w:asciiTheme="minorHAnsi" w:hAnsiTheme="minorHAnsi"/>
        </w:rPr>
        <w:t>Podstawowe dane techniczne budynków w zakresie ochrony pożarowej</w:t>
      </w:r>
      <w:bookmarkEnd w:id="104"/>
      <w:bookmarkEnd w:id="105"/>
      <w:bookmarkEnd w:id="106"/>
      <w:bookmarkEnd w:id="107"/>
      <w:bookmarkEnd w:id="108"/>
      <w:bookmarkEnd w:id="109"/>
      <w:bookmarkEnd w:id="110"/>
      <w:bookmarkEnd w:id="111"/>
      <w:bookmarkEnd w:id="112"/>
    </w:p>
    <w:p w14:paraId="50C055D2" w14:textId="77777777" w:rsidR="002165A9" w:rsidRPr="000D41F9" w:rsidRDefault="002165A9" w:rsidP="002165A9">
      <w:pPr>
        <w:pStyle w:val="Default"/>
        <w:spacing w:line="276" w:lineRule="auto"/>
        <w:ind w:left="567"/>
        <w:jc w:val="both"/>
        <w:rPr>
          <w:rFonts w:asciiTheme="minorHAnsi" w:hAnsiTheme="minorHAnsi"/>
          <w:bCs/>
          <w:iCs/>
          <w:color w:val="auto"/>
          <w:sz w:val="20"/>
          <w:szCs w:val="20"/>
        </w:rPr>
      </w:pPr>
      <w:r w:rsidRPr="000D41F9">
        <w:rPr>
          <w:rFonts w:asciiTheme="minorHAnsi" w:hAnsiTheme="minorHAnsi"/>
          <w:bCs/>
          <w:iCs/>
          <w:color w:val="auto"/>
          <w:sz w:val="20"/>
          <w:szCs w:val="20"/>
        </w:rPr>
        <w:t>Budynek i urządzenia z nim związane zaprojektowano w sposób ograniczający możliwość powstania pożaru, a w razie jego wystąpienia zapewniający:</w:t>
      </w:r>
    </w:p>
    <w:p w14:paraId="7DA948B4" w14:textId="77777777" w:rsidR="002165A9" w:rsidRPr="000D41F9" w:rsidRDefault="002165A9" w:rsidP="00715965">
      <w:pPr>
        <w:pStyle w:val="Default"/>
        <w:numPr>
          <w:ilvl w:val="0"/>
          <w:numId w:val="12"/>
        </w:numPr>
        <w:spacing w:line="276" w:lineRule="auto"/>
        <w:ind w:left="851" w:hanging="284"/>
        <w:jc w:val="both"/>
        <w:rPr>
          <w:rFonts w:asciiTheme="minorHAnsi" w:hAnsiTheme="minorHAnsi"/>
          <w:color w:val="auto"/>
          <w:sz w:val="20"/>
          <w:szCs w:val="20"/>
        </w:rPr>
      </w:pPr>
      <w:r w:rsidRPr="000D41F9">
        <w:rPr>
          <w:rFonts w:asciiTheme="minorHAnsi" w:hAnsiTheme="minorHAnsi"/>
          <w:color w:val="auto"/>
          <w:sz w:val="20"/>
          <w:szCs w:val="20"/>
        </w:rPr>
        <w:t>zachowanie nośności konstrukcji przez określony czas;</w:t>
      </w:r>
    </w:p>
    <w:p w14:paraId="6257256A" w14:textId="77777777" w:rsidR="002165A9" w:rsidRPr="000D41F9" w:rsidRDefault="002165A9" w:rsidP="00715965">
      <w:pPr>
        <w:pStyle w:val="Default"/>
        <w:numPr>
          <w:ilvl w:val="0"/>
          <w:numId w:val="12"/>
        </w:numPr>
        <w:spacing w:line="276" w:lineRule="auto"/>
        <w:ind w:left="851" w:hanging="284"/>
        <w:jc w:val="both"/>
        <w:rPr>
          <w:rFonts w:asciiTheme="minorHAnsi" w:hAnsiTheme="minorHAnsi"/>
          <w:color w:val="auto"/>
          <w:sz w:val="20"/>
          <w:szCs w:val="20"/>
        </w:rPr>
      </w:pPr>
      <w:r w:rsidRPr="000D41F9">
        <w:rPr>
          <w:rFonts w:asciiTheme="minorHAnsi" w:hAnsiTheme="minorHAnsi"/>
          <w:color w:val="auto"/>
          <w:sz w:val="20"/>
          <w:szCs w:val="20"/>
        </w:rPr>
        <w:t>ograniczenie rozprzestrzeniania się ognia i dymu wewnątrz budynku;</w:t>
      </w:r>
    </w:p>
    <w:p w14:paraId="44432F72" w14:textId="77777777" w:rsidR="002165A9" w:rsidRPr="000D41F9" w:rsidRDefault="002165A9" w:rsidP="00715965">
      <w:pPr>
        <w:pStyle w:val="Default"/>
        <w:numPr>
          <w:ilvl w:val="0"/>
          <w:numId w:val="12"/>
        </w:numPr>
        <w:spacing w:line="276" w:lineRule="auto"/>
        <w:ind w:left="851" w:hanging="284"/>
        <w:jc w:val="both"/>
        <w:rPr>
          <w:rFonts w:asciiTheme="minorHAnsi" w:hAnsiTheme="minorHAnsi"/>
          <w:color w:val="auto"/>
          <w:sz w:val="20"/>
          <w:szCs w:val="20"/>
        </w:rPr>
      </w:pPr>
      <w:r w:rsidRPr="000D41F9">
        <w:rPr>
          <w:rFonts w:asciiTheme="minorHAnsi" w:hAnsiTheme="minorHAnsi"/>
          <w:color w:val="auto"/>
          <w:sz w:val="20"/>
          <w:szCs w:val="20"/>
        </w:rPr>
        <w:t>ograniczenie rozprzestrzeniania się pożaru na sąsiednie obiekty budowlane lub tereny przyległe;</w:t>
      </w:r>
    </w:p>
    <w:p w14:paraId="607FFD62" w14:textId="77777777" w:rsidR="002165A9" w:rsidRPr="000D41F9" w:rsidRDefault="002165A9" w:rsidP="00715965">
      <w:pPr>
        <w:pStyle w:val="Default"/>
        <w:numPr>
          <w:ilvl w:val="0"/>
          <w:numId w:val="12"/>
        </w:numPr>
        <w:spacing w:line="276" w:lineRule="auto"/>
        <w:ind w:left="851" w:hanging="284"/>
        <w:jc w:val="both"/>
        <w:rPr>
          <w:rFonts w:asciiTheme="minorHAnsi" w:hAnsiTheme="minorHAnsi"/>
          <w:color w:val="auto"/>
          <w:sz w:val="20"/>
          <w:szCs w:val="20"/>
        </w:rPr>
      </w:pPr>
      <w:r w:rsidRPr="000D41F9">
        <w:rPr>
          <w:rFonts w:asciiTheme="minorHAnsi" w:hAnsiTheme="minorHAnsi"/>
          <w:color w:val="auto"/>
          <w:sz w:val="20"/>
          <w:szCs w:val="20"/>
        </w:rPr>
        <w:t>możliwość ewakuacji ludzi lub ich uratowania w inny sposób;</w:t>
      </w:r>
    </w:p>
    <w:p w14:paraId="292871B1" w14:textId="77777777" w:rsidR="002165A9" w:rsidRDefault="002165A9" w:rsidP="00715965">
      <w:pPr>
        <w:pStyle w:val="Default"/>
        <w:numPr>
          <w:ilvl w:val="0"/>
          <w:numId w:val="12"/>
        </w:numPr>
        <w:spacing w:line="276" w:lineRule="auto"/>
        <w:ind w:left="851" w:hanging="284"/>
        <w:jc w:val="both"/>
        <w:rPr>
          <w:rFonts w:asciiTheme="minorHAnsi" w:hAnsiTheme="minorHAnsi"/>
          <w:color w:val="auto"/>
          <w:sz w:val="20"/>
          <w:szCs w:val="20"/>
        </w:rPr>
      </w:pPr>
      <w:r w:rsidRPr="000D41F9">
        <w:rPr>
          <w:rFonts w:asciiTheme="minorHAnsi" w:hAnsiTheme="minorHAnsi"/>
          <w:color w:val="auto"/>
          <w:sz w:val="20"/>
          <w:szCs w:val="20"/>
        </w:rPr>
        <w:t>uwzględnienie bezpieczeństwa ekip ratowniczych.</w:t>
      </w:r>
    </w:p>
    <w:p w14:paraId="4704C787" w14:textId="77777777" w:rsidR="002165A9" w:rsidRPr="000D41F9" w:rsidRDefault="002165A9" w:rsidP="002165A9">
      <w:pPr>
        <w:pStyle w:val="Default"/>
        <w:spacing w:line="276" w:lineRule="auto"/>
        <w:jc w:val="both"/>
        <w:rPr>
          <w:rFonts w:asciiTheme="minorHAnsi" w:hAnsiTheme="minorHAnsi"/>
          <w:color w:val="auto"/>
          <w:sz w:val="20"/>
          <w:szCs w:val="20"/>
        </w:rPr>
      </w:pPr>
    </w:p>
    <w:p w14:paraId="10B4B20C" w14:textId="0F0BF124" w:rsidR="002165A9" w:rsidRPr="00181EA2" w:rsidRDefault="002165A9" w:rsidP="00181EA2">
      <w:pPr>
        <w:pStyle w:val="Nagwek2"/>
        <w:rPr>
          <w:rFonts w:asciiTheme="minorHAnsi" w:hAnsiTheme="minorHAnsi"/>
        </w:rPr>
      </w:pPr>
      <w:bookmarkStart w:id="113" w:name="_Toc35009053"/>
      <w:bookmarkStart w:id="114" w:name="_Toc35517223"/>
      <w:bookmarkStart w:id="115" w:name="_Toc63335265"/>
      <w:bookmarkStart w:id="116" w:name="_Toc94269169"/>
      <w:bookmarkStart w:id="117" w:name="_Toc148529362"/>
      <w:bookmarkStart w:id="118" w:name="_Toc182843132"/>
      <w:bookmarkStart w:id="119" w:name="_Toc185832439"/>
      <w:bookmarkStart w:id="120" w:name="_Toc193868907"/>
      <w:r w:rsidRPr="000D41F9">
        <w:rPr>
          <w:rFonts w:asciiTheme="minorHAnsi" w:hAnsiTheme="minorHAnsi"/>
        </w:rPr>
        <w:t>Informacje o powierzchni, wysokości i liczbie kondygnacji</w:t>
      </w:r>
      <w:bookmarkEnd w:id="113"/>
      <w:bookmarkEnd w:id="114"/>
      <w:bookmarkEnd w:id="115"/>
      <w:bookmarkEnd w:id="116"/>
      <w:bookmarkEnd w:id="117"/>
      <w:bookmarkEnd w:id="118"/>
      <w:bookmarkEnd w:id="119"/>
      <w:bookmarkEnd w:id="120"/>
    </w:p>
    <w:tbl>
      <w:tblPr>
        <w:tblStyle w:val="Tabela-Siatka2"/>
        <w:tblpPr w:leftFromText="141" w:rightFromText="141" w:vertAnchor="text" w:horzAnchor="margin" w:tblpX="279" w:tblpY="81"/>
        <w:tblW w:w="8788" w:type="dxa"/>
        <w:tblLayout w:type="fixed"/>
        <w:tblLook w:val="0000" w:firstRow="0" w:lastRow="0" w:firstColumn="0" w:lastColumn="0" w:noHBand="0" w:noVBand="0"/>
      </w:tblPr>
      <w:tblGrid>
        <w:gridCol w:w="4390"/>
        <w:gridCol w:w="4398"/>
      </w:tblGrid>
      <w:tr w:rsidR="002165A9" w:rsidRPr="000D41F9" w14:paraId="3A77AE70" w14:textId="77777777" w:rsidTr="00BF24C1">
        <w:trPr>
          <w:trHeight w:hRule="exact" w:val="298"/>
        </w:trPr>
        <w:tc>
          <w:tcPr>
            <w:tcW w:w="4390" w:type="dxa"/>
          </w:tcPr>
          <w:p w14:paraId="7F1F439B" w14:textId="77777777" w:rsidR="002165A9" w:rsidRPr="000D41F9" w:rsidRDefault="002165A9" w:rsidP="00BF24C1">
            <w:pPr>
              <w:pStyle w:val="Styl"/>
              <w:spacing w:line="276" w:lineRule="auto"/>
              <w:ind w:left="38"/>
              <w:jc w:val="center"/>
              <w:rPr>
                <w:rFonts w:asciiTheme="minorHAnsi" w:hAnsiTheme="minorHAnsi"/>
                <w:b/>
                <w:bCs/>
                <w:sz w:val="20"/>
                <w:szCs w:val="20"/>
              </w:rPr>
            </w:pPr>
          </w:p>
        </w:tc>
        <w:tc>
          <w:tcPr>
            <w:tcW w:w="4398" w:type="dxa"/>
          </w:tcPr>
          <w:p w14:paraId="6D719BEC" w14:textId="77777777" w:rsidR="002165A9" w:rsidRPr="000D41F9" w:rsidRDefault="002165A9" w:rsidP="00BF24C1">
            <w:pPr>
              <w:pStyle w:val="Styl"/>
              <w:spacing w:line="276" w:lineRule="auto"/>
              <w:ind w:left="76"/>
              <w:jc w:val="center"/>
              <w:rPr>
                <w:rFonts w:asciiTheme="minorHAnsi" w:hAnsiTheme="minorHAnsi"/>
                <w:b/>
                <w:w w:val="111"/>
                <w:sz w:val="20"/>
                <w:szCs w:val="20"/>
              </w:rPr>
            </w:pPr>
            <w:r w:rsidRPr="000D41F9">
              <w:rPr>
                <w:rFonts w:asciiTheme="minorHAnsi" w:hAnsiTheme="minorHAnsi"/>
                <w:b/>
                <w:w w:val="111"/>
                <w:sz w:val="20"/>
                <w:szCs w:val="20"/>
              </w:rPr>
              <w:t>PARAMETRY</w:t>
            </w:r>
          </w:p>
        </w:tc>
      </w:tr>
      <w:tr w:rsidR="002165A9" w:rsidRPr="000D41F9" w14:paraId="73ABCA3B" w14:textId="77777777" w:rsidTr="00BF24C1">
        <w:trPr>
          <w:trHeight w:hRule="exact" w:val="298"/>
        </w:trPr>
        <w:tc>
          <w:tcPr>
            <w:tcW w:w="4390" w:type="dxa"/>
          </w:tcPr>
          <w:p w14:paraId="1C6BC25A" w14:textId="030AC160" w:rsidR="002165A9" w:rsidRPr="009C3B5F" w:rsidRDefault="002165A9" w:rsidP="00BF24C1">
            <w:pPr>
              <w:pStyle w:val="Styl"/>
              <w:spacing w:line="276" w:lineRule="auto"/>
              <w:ind w:left="76"/>
              <w:rPr>
                <w:rFonts w:asciiTheme="minorHAnsi" w:hAnsiTheme="minorHAnsi"/>
                <w:sz w:val="20"/>
                <w:szCs w:val="20"/>
              </w:rPr>
            </w:pPr>
            <w:r w:rsidRPr="009C3B5F">
              <w:rPr>
                <w:rFonts w:asciiTheme="minorHAnsi" w:hAnsiTheme="minorHAnsi"/>
                <w:sz w:val="20"/>
                <w:szCs w:val="20"/>
              </w:rPr>
              <w:t>Ilość kondygnacji</w:t>
            </w:r>
            <w:r>
              <w:rPr>
                <w:rFonts w:asciiTheme="minorHAnsi" w:hAnsiTheme="minorHAnsi"/>
                <w:sz w:val="20"/>
                <w:szCs w:val="20"/>
              </w:rPr>
              <w:t xml:space="preserve"> nadziemnych</w:t>
            </w:r>
          </w:p>
        </w:tc>
        <w:tc>
          <w:tcPr>
            <w:tcW w:w="4398" w:type="dxa"/>
          </w:tcPr>
          <w:p w14:paraId="6D0BAAFE" w14:textId="77777777" w:rsidR="002165A9" w:rsidRPr="009C3B5F" w:rsidRDefault="002165A9" w:rsidP="00BF24C1">
            <w:pPr>
              <w:pStyle w:val="Styl"/>
              <w:spacing w:line="276" w:lineRule="auto"/>
              <w:ind w:left="76"/>
              <w:jc w:val="center"/>
              <w:rPr>
                <w:rFonts w:asciiTheme="minorHAnsi" w:hAnsiTheme="minorHAnsi"/>
                <w:sz w:val="20"/>
                <w:szCs w:val="20"/>
              </w:rPr>
            </w:pPr>
            <w:r w:rsidRPr="009C3B5F">
              <w:rPr>
                <w:rFonts w:asciiTheme="minorHAnsi" w:hAnsiTheme="minorHAnsi"/>
                <w:sz w:val="20"/>
                <w:szCs w:val="20"/>
              </w:rPr>
              <w:t>1</w:t>
            </w:r>
          </w:p>
        </w:tc>
      </w:tr>
      <w:tr w:rsidR="002165A9" w:rsidRPr="000D41F9" w14:paraId="4BB5927F" w14:textId="77777777" w:rsidTr="00BF24C1">
        <w:trPr>
          <w:trHeight w:hRule="exact" w:val="298"/>
        </w:trPr>
        <w:tc>
          <w:tcPr>
            <w:tcW w:w="4390" w:type="dxa"/>
          </w:tcPr>
          <w:p w14:paraId="7A04E8AE" w14:textId="720E7A91" w:rsidR="002165A9" w:rsidRPr="009C3B5F" w:rsidRDefault="002165A9" w:rsidP="002165A9">
            <w:pPr>
              <w:pStyle w:val="Styl"/>
              <w:spacing w:line="276" w:lineRule="auto"/>
              <w:ind w:left="76"/>
              <w:rPr>
                <w:rFonts w:asciiTheme="minorHAnsi" w:hAnsiTheme="minorHAnsi"/>
                <w:sz w:val="20"/>
                <w:szCs w:val="20"/>
              </w:rPr>
            </w:pPr>
            <w:r w:rsidRPr="009C3B5F">
              <w:rPr>
                <w:rFonts w:asciiTheme="minorHAnsi" w:hAnsiTheme="minorHAnsi"/>
                <w:sz w:val="20"/>
                <w:szCs w:val="20"/>
              </w:rPr>
              <w:t>Ilość kondygnacji</w:t>
            </w:r>
            <w:r>
              <w:rPr>
                <w:rFonts w:asciiTheme="minorHAnsi" w:hAnsiTheme="minorHAnsi"/>
                <w:sz w:val="20"/>
                <w:szCs w:val="20"/>
              </w:rPr>
              <w:t xml:space="preserve"> podziemnych</w:t>
            </w:r>
          </w:p>
        </w:tc>
        <w:tc>
          <w:tcPr>
            <w:tcW w:w="4398" w:type="dxa"/>
          </w:tcPr>
          <w:p w14:paraId="295F6515" w14:textId="60CF7162" w:rsidR="002165A9" w:rsidRPr="009C3B5F" w:rsidRDefault="002165A9" w:rsidP="002165A9">
            <w:pPr>
              <w:pStyle w:val="Styl"/>
              <w:spacing w:line="276" w:lineRule="auto"/>
              <w:ind w:left="76"/>
              <w:jc w:val="center"/>
              <w:rPr>
                <w:rFonts w:asciiTheme="minorHAnsi" w:hAnsiTheme="minorHAnsi"/>
                <w:sz w:val="20"/>
                <w:szCs w:val="20"/>
              </w:rPr>
            </w:pPr>
            <w:r>
              <w:rPr>
                <w:rFonts w:asciiTheme="minorHAnsi" w:hAnsiTheme="minorHAnsi"/>
                <w:sz w:val="20"/>
                <w:szCs w:val="20"/>
              </w:rPr>
              <w:t>0</w:t>
            </w:r>
          </w:p>
        </w:tc>
      </w:tr>
      <w:tr w:rsidR="00181EA2" w:rsidRPr="000D41F9" w14:paraId="13766192" w14:textId="77777777" w:rsidTr="00BF24C1">
        <w:trPr>
          <w:trHeight w:hRule="exact" w:val="305"/>
        </w:trPr>
        <w:tc>
          <w:tcPr>
            <w:tcW w:w="4390" w:type="dxa"/>
          </w:tcPr>
          <w:p w14:paraId="39B540AC" w14:textId="41AE1320" w:rsidR="00181EA2" w:rsidRPr="000D41F9" w:rsidRDefault="00181EA2" w:rsidP="00181EA2">
            <w:pPr>
              <w:pStyle w:val="Styl"/>
              <w:spacing w:line="276" w:lineRule="auto"/>
              <w:ind w:left="76"/>
              <w:rPr>
                <w:rFonts w:asciiTheme="minorHAnsi" w:hAnsiTheme="minorHAnsi"/>
                <w:sz w:val="20"/>
                <w:szCs w:val="20"/>
              </w:rPr>
            </w:pPr>
            <w:r w:rsidRPr="000D41F9">
              <w:rPr>
                <w:rFonts w:asciiTheme="minorHAnsi" w:hAnsiTheme="minorHAnsi"/>
                <w:sz w:val="20"/>
                <w:szCs w:val="20"/>
              </w:rPr>
              <w:t>Powierzchnia zabudowy</w:t>
            </w:r>
          </w:p>
        </w:tc>
        <w:tc>
          <w:tcPr>
            <w:tcW w:w="4398" w:type="dxa"/>
          </w:tcPr>
          <w:p w14:paraId="797EE078" w14:textId="5220FE3F" w:rsidR="00181EA2" w:rsidRPr="000D41F9" w:rsidRDefault="00181EA2" w:rsidP="00181EA2">
            <w:pPr>
              <w:pStyle w:val="Styl"/>
              <w:spacing w:line="276" w:lineRule="auto"/>
              <w:ind w:right="9"/>
              <w:jc w:val="center"/>
              <w:rPr>
                <w:rFonts w:asciiTheme="minorHAnsi" w:hAnsiTheme="minorHAnsi"/>
                <w:sz w:val="20"/>
                <w:szCs w:val="20"/>
              </w:rPr>
            </w:pPr>
            <w:r>
              <w:rPr>
                <w:rFonts w:asciiTheme="minorHAnsi" w:hAnsiTheme="minorHAnsi"/>
                <w:sz w:val="20"/>
                <w:szCs w:val="20"/>
              </w:rPr>
              <w:t>1200</w:t>
            </w:r>
            <w:r w:rsidRPr="000D41F9">
              <w:rPr>
                <w:rFonts w:asciiTheme="minorHAnsi" w:hAnsiTheme="minorHAnsi"/>
                <w:sz w:val="20"/>
                <w:szCs w:val="20"/>
              </w:rPr>
              <w:t xml:space="preserve"> </w:t>
            </w:r>
            <w:r w:rsidRPr="000D41F9">
              <w:rPr>
                <w:rFonts w:asciiTheme="minorHAnsi" w:hAnsiTheme="minorHAnsi"/>
                <w:w w:val="111"/>
                <w:sz w:val="20"/>
                <w:szCs w:val="20"/>
              </w:rPr>
              <w:t>m</w:t>
            </w:r>
            <w:r w:rsidRPr="000D41F9">
              <w:rPr>
                <w:rFonts w:asciiTheme="minorHAnsi" w:hAnsiTheme="minorHAnsi"/>
                <w:w w:val="111"/>
                <w:sz w:val="20"/>
                <w:szCs w:val="20"/>
                <w:vertAlign w:val="superscript"/>
              </w:rPr>
              <w:t>2</w:t>
            </w:r>
          </w:p>
        </w:tc>
      </w:tr>
      <w:tr w:rsidR="00181EA2" w:rsidRPr="000D41F9" w14:paraId="664C8632" w14:textId="77777777" w:rsidTr="00BF24C1">
        <w:trPr>
          <w:trHeight w:hRule="exact" w:val="305"/>
        </w:trPr>
        <w:tc>
          <w:tcPr>
            <w:tcW w:w="4390" w:type="dxa"/>
          </w:tcPr>
          <w:p w14:paraId="1B5D393A" w14:textId="77777777" w:rsidR="00181EA2" w:rsidRPr="000D41F9" w:rsidRDefault="00181EA2" w:rsidP="00181EA2">
            <w:pPr>
              <w:pStyle w:val="Styl"/>
              <w:spacing w:line="276" w:lineRule="auto"/>
              <w:ind w:left="76"/>
              <w:rPr>
                <w:rFonts w:asciiTheme="minorHAnsi" w:hAnsiTheme="minorHAnsi"/>
                <w:sz w:val="20"/>
                <w:szCs w:val="20"/>
              </w:rPr>
            </w:pPr>
            <w:r w:rsidRPr="000D41F9">
              <w:rPr>
                <w:rFonts w:asciiTheme="minorHAnsi" w:hAnsiTheme="minorHAnsi"/>
                <w:sz w:val="20"/>
                <w:szCs w:val="20"/>
              </w:rPr>
              <w:t xml:space="preserve">Powierzchnia </w:t>
            </w:r>
            <w:r>
              <w:rPr>
                <w:rFonts w:asciiTheme="minorHAnsi" w:hAnsiTheme="minorHAnsi"/>
                <w:sz w:val="20"/>
                <w:szCs w:val="20"/>
              </w:rPr>
              <w:t>netto</w:t>
            </w:r>
          </w:p>
          <w:p w14:paraId="62692622" w14:textId="77777777" w:rsidR="00181EA2" w:rsidRPr="000D41F9" w:rsidRDefault="00181EA2" w:rsidP="00181EA2">
            <w:pPr>
              <w:pStyle w:val="Styl"/>
              <w:spacing w:line="276" w:lineRule="auto"/>
              <w:ind w:left="76"/>
              <w:rPr>
                <w:rFonts w:asciiTheme="minorHAnsi" w:hAnsiTheme="minorHAnsi"/>
                <w:sz w:val="20"/>
                <w:szCs w:val="20"/>
              </w:rPr>
            </w:pPr>
          </w:p>
          <w:p w14:paraId="3F89C8D3" w14:textId="56C6955F" w:rsidR="00181EA2" w:rsidRDefault="00181EA2" w:rsidP="00181EA2">
            <w:pPr>
              <w:pStyle w:val="Styl"/>
              <w:spacing w:line="276" w:lineRule="auto"/>
              <w:ind w:left="76"/>
              <w:rPr>
                <w:rFonts w:asciiTheme="minorHAnsi" w:hAnsiTheme="minorHAnsi"/>
                <w:sz w:val="20"/>
                <w:szCs w:val="20"/>
              </w:rPr>
            </w:pPr>
          </w:p>
        </w:tc>
        <w:tc>
          <w:tcPr>
            <w:tcW w:w="4398" w:type="dxa"/>
          </w:tcPr>
          <w:p w14:paraId="23EA15A1" w14:textId="5BDF756D" w:rsidR="00181EA2" w:rsidRPr="00254397" w:rsidRDefault="00181EA2" w:rsidP="00181EA2">
            <w:pPr>
              <w:pStyle w:val="Styl"/>
              <w:spacing w:line="276" w:lineRule="auto"/>
              <w:ind w:right="9"/>
              <w:jc w:val="center"/>
              <w:rPr>
                <w:rFonts w:asciiTheme="minorHAnsi" w:hAnsiTheme="minorHAnsi"/>
                <w:iCs/>
                <w:color w:val="FF0000"/>
                <w:sz w:val="20"/>
                <w:szCs w:val="20"/>
              </w:rPr>
            </w:pPr>
            <w:r>
              <w:rPr>
                <w:rFonts w:asciiTheme="minorHAnsi" w:hAnsiTheme="minorHAnsi"/>
                <w:iCs/>
                <w:sz w:val="20"/>
                <w:szCs w:val="20"/>
              </w:rPr>
              <w:t>1157,32</w:t>
            </w:r>
            <w:r w:rsidRPr="00A835A1">
              <w:rPr>
                <w:rFonts w:asciiTheme="minorHAnsi" w:hAnsiTheme="minorHAnsi"/>
                <w:iCs/>
                <w:sz w:val="20"/>
                <w:szCs w:val="20"/>
              </w:rPr>
              <w:t xml:space="preserve"> </w:t>
            </w:r>
            <w:r w:rsidRPr="00A835A1">
              <w:rPr>
                <w:rFonts w:asciiTheme="minorHAnsi" w:hAnsiTheme="minorHAnsi"/>
                <w:w w:val="111"/>
                <w:sz w:val="20"/>
                <w:szCs w:val="20"/>
              </w:rPr>
              <w:t>m</w:t>
            </w:r>
            <w:r w:rsidRPr="00A835A1">
              <w:rPr>
                <w:rFonts w:asciiTheme="minorHAnsi" w:hAnsiTheme="minorHAnsi"/>
                <w:w w:val="111"/>
                <w:sz w:val="20"/>
                <w:szCs w:val="20"/>
                <w:vertAlign w:val="superscript"/>
              </w:rPr>
              <w:t xml:space="preserve">2 </w:t>
            </w:r>
          </w:p>
        </w:tc>
      </w:tr>
      <w:tr w:rsidR="00181EA2" w:rsidRPr="000D41F9" w14:paraId="03318B11" w14:textId="77777777" w:rsidTr="00BF24C1">
        <w:trPr>
          <w:trHeight w:hRule="exact" w:val="305"/>
        </w:trPr>
        <w:tc>
          <w:tcPr>
            <w:tcW w:w="4390" w:type="dxa"/>
          </w:tcPr>
          <w:p w14:paraId="20C51BA9" w14:textId="3279B3DC" w:rsidR="00181EA2" w:rsidRPr="000D41F9" w:rsidRDefault="00181EA2" w:rsidP="00181EA2">
            <w:pPr>
              <w:pStyle w:val="Styl"/>
              <w:spacing w:line="276" w:lineRule="auto"/>
              <w:ind w:left="76"/>
              <w:rPr>
                <w:rFonts w:asciiTheme="minorHAnsi" w:hAnsiTheme="minorHAnsi"/>
                <w:sz w:val="20"/>
                <w:szCs w:val="20"/>
              </w:rPr>
            </w:pPr>
            <w:r>
              <w:rPr>
                <w:rFonts w:asciiTheme="minorHAnsi" w:hAnsiTheme="minorHAnsi"/>
                <w:sz w:val="20"/>
                <w:szCs w:val="20"/>
              </w:rPr>
              <w:t xml:space="preserve">Powierzchnia użytkowa </w:t>
            </w:r>
          </w:p>
        </w:tc>
        <w:tc>
          <w:tcPr>
            <w:tcW w:w="4398" w:type="dxa"/>
          </w:tcPr>
          <w:p w14:paraId="44C2E0A9" w14:textId="4B7EB112" w:rsidR="00181EA2" w:rsidRPr="00254397" w:rsidRDefault="00181EA2" w:rsidP="00181EA2">
            <w:pPr>
              <w:pStyle w:val="Styl"/>
              <w:spacing w:line="276" w:lineRule="auto"/>
              <w:ind w:right="9"/>
              <w:jc w:val="center"/>
              <w:rPr>
                <w:rFonts w:asciiTheme="minorHAnsi" w:hAnsiTheme="minorHAnsi"/>
                <w:iCs/>
                <w:color w:val="FF0000"/>
                <w:sz w:val="20"/>
                <w:szCs w:val="20"/>
              </w:rPr>
            </w:pPr>
            <w:r>
              <w:rPr>
                <w:rFonts w:asciiTheme="minorHAnsi" w:hAnsiTheme="minorHAnsi"/>
                <w:iCs/>
                <w:sz w:val="20"/>
                <w:szCs w:val="20"/>
              </w:rPr>
              <w:t>1109,48</w:t>
            </w:r>
            <w:r w:rsidRPr="00A835A1">
              <w:rPr>
                <w:rFonts w:asciiTheme="minorHAnsi" w:hAnsiTheme="minorHAnsi"/>
                <w:iCs/>
                <w:sz w:val="20"/>
                <w:szCs w:val="20"/>
              </w:rPr>
              <w:t xml:space="preserve"> </w:t>
            </w:r>
            <w:r w:rsidRPr="00A835A1">
              <w:rPr>
                <w:rFonts w:asciiTheme="minorHAnsi" w:hAnsiTheme="minorHAnsi"/>
                <w:w w:val="111"/>
                <w:sz w:val="20"/>
                <w:szCs w:val="20"/>
              </w:rPr>
              <w:t>m</w:t>
            </w:r>
            <w:r w:rsidRPr="00A835A1">
              <w:rPr>
                <w:rFonts w:asciiTheme="minorHAnsi" w:hAnsiTheme="minorHAnsi"/>
                <w:w w:val="111"/>
                <w:sz w:val="20"/>
                <w:szCs w:val="20"/>
                <w:vertAlign w:val="superscript"/>
              </w:rPr>
              <w:t>2</w:t>
            </w:r>
          </w:p>
        </w:tc>
      </w:tr>
      <w:tr w:rsidR="00181EA2" w:rsidRPr="000D41F9" w14:paraId="754ADEE4" w14:textId="77777777" w:rsidTr="00BF24C1">
        <w:trPr>
          <w:trHeight w:hRule="exact" w:val="305"/>
        </w:trPr>
        <w:tc>
          <w:tcPr>
            <w:tcW w:w="4390" w:type="dxa"/>
          </w:tcPr>
          <w:p w14:paraId="1EB0AC39" w14:textId="1ABB1D6B" w:rsidR="00181EA2" w:rsidRPr="000D41F9" w:rsidRDefault="00181EA2" w:rsidP="00181EA2">
            <w:pPr>
              <w:pStyle w:val="Styl"/>
              <w:spacing w:line="276" w:lineRule="auto"/>
              <w:ind w:left="76"/>
              <w:rPr>
                <w:rFonts w:asciiTheme="minorHAnsi" w:hAnsiTheme="minorHAnsi"/>
                <w:sz w:val="20"/>
                <w:szCs w:val="20"/>
              </w:rPr>
            </w:pPr>
            <w:r>
              <w:rPr>
                <w:rFonts w:asciiTheme="minorHAnsi" w:hAnsiTheme="minorHAnsi"/>
                <w:sz w:val="20"/>
                <w:szCs w:val="20"/>
              </w:rPr>
              <w:t>Powierzchnia ruchu</w:t>
            </w:r>
          </w:p>
        </w:tc>
        <w:tc>
          <w:tcPr>
            <w:tcW w:w="4398" w:type="dxa"/>
          </w:tcPr>
          <w:p w14:paraId="7ACBBE27" w14:textId="7F51BBA5" w:rsidR="00181EA2" w:rsidRPr="00254397" w:rsidRDefault="00181EA2" w:rsidP="00181EA2">
            <w:pPr>
              <w:pStyle w:val="Styl"/>
              <w:spacing w:line="276" w:lineRule="auto"/>
              <w:ind w:right="9"/>
              <w:jc w:val="center"/>
              <w:rPr>
                <w:rFonts w:asciiTheme="minorHAnsi" w:hAnsiTheme="minorHAnsi"/>
                <w:iCs/>
                <w:color w:val="FF0000"/>
                <w:sz w:val="20"/>
                <w:szCs w:val="20"/>
              </w:rPr>
            </w:pPr>
            <w:r>
              <w:rPr>
                <w:rFonts w:asciiTheme="minorHAnsi" w:hAnsiTheme="minorHAnsi"/>
                <w:iCs/>
                <w:sz w:val="20"/>
                <w:szCs w:val="20"/>
              </w:rPr>
              <w:t>-</w:t>
            </w:r>
          </w:p>
        </w:tc>
      </w:tr>
      <w:tr w:rsidR="00181EA2" w:rsidRPr="000D41F9" w14:paraId="4E50B087" w14:textId="77777777" w:rsidTr="00BF24C1">
        <w:trPr>
          <w:trHeight w:hRule="exact" w:val="305"/>
        </w:trPr>
        <w:tc>
          <w:tcPr>
            <w:tcW w:w="4390" w:type="dxa"/>
          </w:tcPr>
          <w:p w14:paraId="5455D36D" w14:textId="62563C5D" w:rsidR="00181EA2" w:rsidRPr="000D41F9" w:rsidRDefault="00181EA2" w:rsidP="00181EA2">
            <w:pPr>
              <w:pStyle w:val="Styl"/>
              <w:spacing w:line="276" w:lineRule="auto"/>
              <w:ind w:left="76"/>
              <w:rPr>
                <w:rFonts w:asciiTheme="minorHAnsi" w:hAnsiTheme="minorHAnsi"/>
                <w:sz w:val="20"/>
                <w:szCs w:val="20"/>
              </w:rPr>
            </w:pPr>
            <w:r>
              <w:rPr>
                <w:rFonts w:asciiTheme="minorHAnsi" w:hAnsiTheme="minorHAnsi"/>
                <w:sz w:val="20"/>
                <w:szCs w:val="20"/>
              </w:rPr>
              <w:t>Powierzchnia techniczna</w:t>
            </w:r>
          </w:p>
        </w:tc>
        <w:tc>
          <w:tcPr>
            <w:tcW w:w="4398" w:type="dxa"/>
          </w:tcPr>
          <w:p w14:paraId="7B9CED83" w14:textId="164BB809" w:rsidR="00181EA2" w:rsidRPr="000D41F9" w:rsidRDefault="00181EA2" w:rsidP="00181EA2">
            <w:pPr>
              <w:pStyle w:val="Styl"/>
              <w:spacing w:line="276" w:lineRule="auto"/>
              <w:ind w:right="9"/>
              <w:jc w:val="center"/>
              <w:rPr>
                <w:rFonts w:asciiTheme="minorHAnsi" w:hAnsiTheme="minorHAnsi"/>
                <w:sz w:val="20"/>
                <w:szCs w:val="20"/>
              </w:rPr>
            </w:pPr>
            <w:r>
              <w:rPr>
                <w:rFonts w:asciiTheme="minorHAnsi" w:hAnsiTheme="minorHAnsi"/>
                <w:iCs/>
                <w:sz w:val="20"/>
                <w:szCs w:val="20"/>
              </w:rPr>
              <w:t>47,84</w:t>
            </w:r>
            <w:r w:rsidRPr="00A835A1">
              <w:rPr>
                <w:rFonts w:asciiTheme="minorHAnsi" w:hAnsiTheme="minorHAnsi"/>
                <w:iCs/>
                <w:sz w:val="20"/>
                <w:szCs w:val="20"/>
              </w:rPr>
              <w:t xml:space="preserve"> </w:t>
            </w:r>
            <w:r w:rsidRPr="00A835A1">
              <w:rPr>
                <w:rFonts w:asciiTheme="minorHAnsi" w:hAnsiTheme="minorHAnsi"/>
                <w:w w:val="111"/>
                <w:sz w:val="20"/>
                <w:szCs w:val="20"/>
              </w:rPr>
              <w:t>m</w:t>
            </w:r>
            <w:r w:rsidRPr="00A835A1">
              <w:rPr>
                <w:rFonts w:asciiTheme="minorHAnsi" w:hAnsiTheme="minorHAnsi"/>
                <w:w w:val="111"/>
                <w:sz w:val="20"/>
                <w:szCs w:val="20"/>
                <w:vertAlign w:val="superscript"/>
              </w:rPr>
              <w:t>2</w:t>
            </w:r>
          </w:p>
        </w:tc>
      </w:tr>
      <w:tr w:rsidR="00181EA2" w:rsidRPr="000D41F9" w14:paraId="01B66192" w14:textId="77777777" w:rsidTr="00BF24C1">
        <w:trPr>
          <w:trHeight w:hRule="exact" w:val="305"/>
        </w:trPr>
        <w:tc>
          <w:tcPr>
            <w:tcW w:w="4390" w:type="dxa"/>
          </w:tcPr>
          <w:p w14:paraId="0891014A" w14:textId="3642FA74" w:rsidR="00181EA2" w:rsidRPr="000D41F9" w:rsidRDefault="00181EA2" w:rsidP="00181EA2">
            <w:pPr>
              <w:pStyle w:val="Styl"/>
              <w:spacing w:line="276" w:lineRule="auto"/>
              <w:ind w:left="76"/>
              <w:rPr>
                <w:rFonts w:asciiTheme="minorHAnsi" w:hAnsiTheme="minorHAnsi"/>
                <w:sz w:val="20"/>
                <w:szCs w:val="20"/>
              </w:rPr>
            </w:pPr>
            <w:r w:rsidRPr="000D41F9">
              <w:rPr>
                <w:rFonts w:asciiTheme="minorHAnsi" w:hAnsiTheme="minorHAnsi"/>
                <w:sz w:val="20"/>
                <w:szCs w:val="20"/>
              </w:rPr>
              <w:t xml:space="preserve">Kubatura </w:t>
            </w:r>
            <w:r>
              <w:rPr>
                <w:rFonts w:asciiTheme="minorHAnsi" w:hAnsiTheme="minorHAnsi"/>
                <w:sz w:val="20"/>
                <w:szCs w:val="20"/>
              </w:rPr>
              <w:t>nadziemna</w:t>
            </w:r>
          </w:p>
        </w:tc>
        <w:tc>
          <w:tcPr>
            <w:tcW w:w="4398" w:type="dxa"/>
          </w:tcPr>
          <w:p w14:paraId="3DEB29FB" w14:textId="06209BF6" w:rsidR="00181EA2" w:rsidRPr="000D41F9" w:rsidRDefault="00181EA2" w:rsidP="00181EA2">
            <w:pPr>
              <w:pStyle w:val="Styl"/>
              <w:spacing w:line="276" w:lineRule="auto"/>
              <w:ind w:right="9"/>
              <w:jc w:val="center"/>
              <w:rPr>
                <w:rFonts w:asciiTheme="minorHAnsi" w:hAnsiTheme="minorHAnsi"/>
                <w:sz w:val="20"/>
                <w:szCs w:val="20"/>
              </w:rPr>
            </w:pPr>
            <w:r>
              <w:rPr>
                <w:rFonts w:asciiTheme="minorHAnsi" w:hAnsiTheme="minorHAnsi"/>
                <w:iCs/>
                <w:sz w:val="20"/>
                <w:szCs w:val="20"/>
              </w:rPr>
              <w:t>6120</w:t>
            </w:r>
            <w:r w:rsidRPr="00A9193C">
              <w:rPr>
                <w:rFonts w:asciiTheme="minorHAnsi" w:hAnsiTheme="minorHAnsi"/>
                <w:iCs/>
                <w:sz w:val="20"/>
                <w:szCs w:val="20"/>
              </w:rPr>
              <w:t xml:space="preserve"> </w:t>
            </w:r>
            <w:r w:rsidRPr="00A9193C">
              <w:rPr>
                <w:rFonts w:asciiTheme="minorHAnsi" w:hAnsiTheme="minorHAnsi"/>
                <w:w w:val="111"/>
                <w:sz w:val="20"/>
                <w:szCs w:val="20"/>
              </w:rPr>
              <w:t>m</w:t>
            </w:r>
            <w:r w:rsidRPr="00A9193C">
              <w:rPr>
                <w:rFonts w:asciiTheme="minorHAnsi" w:hAnsiTheme="minorHAnsi"/>
                <w:w w:val="111"/>
                <w:sz w:val="20"/>
                <w:szCs w:val="20"/>
                <w:vertAlign w:val="superscript"/>
              </w:rPr>
              <w:t>3</w:t>
            </w:r>
          </w:p>
        </w:tc>
      </w:tr>
      <w:tr w:rsidR="00181EA2" w:rsidRPr="000D41F9" w14:paraId="6BA2FDB9" w14:textId="77777777" w:rsidTr="00BF24C1">
        <w:trPr>
          <w:trHeight w:hRule="exact" w:val="305"/>
        </w:trPr>
        <w:tc>
          <w:tcPr>
            <w:tcW w:w="4390" w:type="dxa"/>
          </w:tcPr>
          <w:p w14:paraId="4CC9DA48" w14:textId="5F326C28" w:rsidR="00181EA2" w:rsidRPr="000D41F9" w:rsidRDefault="00181EA2" w:rsidP="00181EA2">
            <w:pPr>
              <w:pStyle w:val="Styl"/>
              <w:spacing w:line="276" w:lineRule="auto"/>
              <w:ind w:left="76"/>
              <w:rPr>
                <w:rFonts w:asciiTheme="minorHAnsi" w:hAnsiTheme="minorHAnsi"/>
                <w:sz w:val="20"/>
                <w:szCs w:val="20"/>
              </w:rPr>
            </w:pPr>
            <w:r w:rsidRPr="000D41F9">
              <w:rPr>
                <w:rFonts w:asciiTheme="minorHAnsi" w:hAnsiTheme="minorHAnsi"/>
                <w:sz w:val="20"/>
                <w:szCs w:val="20"/>
              </w:rPr>
              <w:t>Wysokość budynku</w:t>
            </w:r>
            <w:r>
              <w:rPr>
                <w:rFonts w:asciiTheme="minorHAnsi" w:hAnsiTheme="minorHAnsi"/>
                <w:sz w:val="20"/>
                <w:szCs w:val="20"/>
              </w:rPr>
              <w:t xml:space="preserve"> do szczytu attyki</w:t>
            </w:r>
          </w:p>
        </w:tc>
        <w:tc>
          <w:tcPr>
            <w:tcW w:w="4398" w:type="dxa"/>
          </w:tcPr>
          <w:p w14:paraId="76C7D77E" w14:textId="4A6A45C5" w:rsidR="00181EA2" w:rsidRPr="000D41F9" w:rsidRDefault="00181EA2" w:rsidP="00181EA2">
            <w:pPr>
              <w:pStyle w:val="Styl"/>
              <w:spacing w:line="276" w:lineRule="auto"/>
              <w:ind w:right="9"/>
              <w:jc w:val="center"/>
              <w:rPr>
                <w:rFonts w:asciiTheme="minorHAnsi" w:hAnsiTheme="minorHAnsi"/>
                <w:sz w:val="20"/>
                <w:szCs w:val="20"/>
              </w:rPr>
            </w:pPr>
            <w:r>
              <w:rPr>
                <w:rFonts w:asciiTheme="minorHAnsi" w:hAnsiTheme="minorHAnsi"/>
                <w:sz w:val="20"/>
                <w:szCs w:val="20"/>
              </w:rPr>
              <w:t>6,50</w:t>
            </w:r>
            <w:r w:rsidRPr="000D41F9">
              <w:rPr>
                <w:rFonts w:asciiTheme="minorHAnsi" w:hAnsiTheme="minorHAnsi"/>
                <w:sz w:val="20"/>
                <w:szCs w:val="20"/>
              </w:rPr>
              <w:t xml:space="preserve"> m</w:t>
            </w:r>
          </w:p>
        </w:tc>
      </w:tr>
      <w:tr w:rsidR="00181EA2" w:rsidRPr="000D41F9" w14:paraId="0F51E846" w14:textId="77777777" w:rsidTr="00BF24C1">
        <w:trPr>
          <w:trHeight w:hRule="exact" w:val="305"/>
        </w:trPr>
        <w:tc>
          <w:tcPr>
            <w:tcW w:w="4390" w:type="dxa"/>
          </w:tcPr>
          <w:p w14:paraId="66EC9346" w14:textId="1F1EECEC" w:rsidR="00181EA2" w:rsidRPr="000D41F9" w:rsidRDefault="00181EA2" w:rsidP="00181EA2">
            <w:pPr>
              <w:pStyle w:val="Styl"/>
              <w:spacing w:line="276" w:lineRule="auto"/>
              <w:ind w:left="76"/>
              <w:rPr>
                <w:rFonts w:asciiTheme="minorHAnsi" w:hAnsiTheme="minorHAnsi"/>
                <w:sz w:val="20"/>
                <w:szCs w:val="20"/>
              </w:rPr>
            </w:pPr>
            <w:r w:rsidRPr="000D41F9">
              <w:rPr>
                <w:rFonts w:asciiTheme="minorHAnsi" w:hAnsiTheme="minorHAnsi"/>
                <w:sz w:val="20"/>
                <w:szCs w:val="20"/>
              </w:rPr>
              <w:t xml:space="preserve">Szerokość budynku </w:t>
            </w:r>
          </w:p>
        </w:tc>
        <w:tc>
          <w:tcPr>
            <w:tcW w:w="4398" w:type="dxa"/>
          </w:tcPr>
          <w:p w14:paraId="1CDAC205" w14:textId="7A4BABF8" w:rsidR="00181EA2" w:rsidRPr="000D41F9" w:rsidRDefault="00181EA2" w:rsidP="00181EA2">
            <w:pPr>
              <w:pStyle w:val="Styl"/>
              <w:spacing w:line="276" w:lineRule="auto"/>
              <w:ind w:right="9"/>
              <w:jc w:val="center"/>
              <w:rPr>
                <w:rFonts w:asciiTheme="minorHAnsi" w:hAnsiTheme="minorHAnsi"/>
                <w:sz w:val="20"/>
                <w:szCs w:val="20"/>
              </w:rPr>
            </w:pPr>
            <w:r>
              <w:rPr>
                <w:rFonts w:asciiTheme="minorHAnsi" w:hAnsiTheme="minorHAnsi"/>
                <w:sz w:val="20"/>
                <w:szCs w:val="20"/>
              </w:rPr>
              <w:t>30 m</w:t>
            </w:r>
          </w:p>
        </w:tc>
      </w:tr>
      <w:tr w:rsidR="00181EA2" w:rsidRPr="000D41F9" w14:paraId="6001787A" w14:textId="77777777" w:rsidTr="00BF24C1">
        <w:trPr>
          <w:trHeight w:hRule="exact" w:val="305"/>
        </w:trPr>
        <w:tc>
          <w:tcPr>
            <w:tcW w:w="4390" w:type="dxa"/>
          </w:tcPr>
          <w:p w14:paraId="54489095" w14:textId="65780E6E" w:rsidR="00181EA2" w:rsidRPr="000D41F9" w:rsidRDefault="00181EA2" w:rsidP="00181EA2">
            <w:pPr>
              <w:pStyle w:val="Styl"/>
              <w:spacing w:line="276" w:lineRule="auto"/>
              <w:ind w:left="76"/>
              <w:rPr>
                <w:rFonts w:asciiTheme="minorHAnsi" w:hAnsiTheme="minorHAnsi"/>
                <w:sz w:val="20"/>
                <w:szCs w:val="20"/>
              </w:rPr>
            </w:pPr>
            <w:r w:rsidRPr="000D41F9">
              <w:rPr>
                <w:rFonts w:asciiTheme="minorHAnsi" w:hAnsiTheme="minorHAnsi"/>
                <w:sz w:val="20"/>
                <w:szCs w:val="20"/>
              </w:rPr>
              <w:lastRenderedPageBreak/>
              <w:t xml:space="preserve">Długość budynku </w:t>
            </w:r>
          </w:p>
        </w:tc>
        <w:tc>
          <w:tcPr>
            <w:tcW w:w="4398" w:type="dxa"/>
          </w:tcPr>
          <w:p w14:paraId="7EDF8515" w14:textId="106079C2" w:rsidR="00181EA2" w:rsidRPr="000D41F9" w:rsidRDefault="00181EA2" w:rsidP="00181EA2">
            <w:pPr>
              <w:pStyle w:val="Styl"/>
              <w:spacing w:line="276" w:lineRule="auto"/>
              <w:ind w:right="9"/>
              <w:jc w:val="center"/>
              <w:rPr>
                <w:rFonts w:asciiTheme="minorHAnsi" w:hAnsiTheme="minorHAnsi"/>
                <w:sz w:val="20"/>
                <w:szCs w:val="20"/>
              </w:rPr>
            </w:pPr>
            <w:r>
              <w:rPr>
                <w:rFonts w:asciiTheme="minorHAnsi" w:hAnsiTheme="minorHAnsi"/>
                <w:sz w:val="20"/>
                <w:szCs w:val="20"/>
              </w:rPr>
              <w:t>40</w:t>
            </w:r>
            <w:r w:rsidRPr="000D41F9">
              <w:rPr>
                <w:rFonts w:asciiTheme="minorHAnsi" w:hAnsiTheme="minorHAnsi"/>
                <w:sz w:val="20"/>
                <w:szCs w:val="20"/>
              </w:rPr>
              <w:t xml:space="preserve"> m</w:t>
            </w:r>
          </w:p>
        </w:tc>
      </w:tr>
      <w:tr w:rsidR="002165A9" w:rsidRPr="000D41F9" w14:paraId="07174952" w14:textId="77777777" w:rsidTr="00BF24C1">
        <w:trPr>
          <w:trHeight w:hRule="exact" w:val="305"/>
        </w:trPr>
        <w:tc>
          <w:tcPr>
            <w:tcW w:w="4390" w:type="dxa"/>
          </w:tcPr>
          <w:p w14:paraId="07204203" w14:textId="086791CD" w:rsidR="002165A9" w:rsidRPr="000D41F9" w:rsidRDefault="002165A9" w:rsidP="002165A9">
            <w:pPr>
              <w:pStyle w:val="Styl"/>
              <w:spacing w:line="276" w:lineRule="auto"/>
              <w:ind w:left="76"/>
              <w:rPr>
                <w:rFonts w:asciiTheme="minorHAnsi" w:hAnsiTheme="minorHAnsi"/>
                <w:sz w:val="20"/>
                <w:szCs w:val="20"/>
              </w:rPr>
            </w:pPr>
            <w:r>
              <w:rPr>
                <w:rFonts w:asciiTheme="minorHAnsi" w:hAnsiTheme="minorHAnsi"/>
                <w:sz w:val="20"/>
                <w:szCs w:val="20"/>
              </w:rPr>
              <w:t xml:space="preserve">Budynek zakwalifikowany jako </w:t>
            </w:r>
          </w:p>
        </w:tc>
        <w:tc>
          <w:tcPr>
            <w:tcW w:w="4398" w:type="dxa"/>
          </w:tcPr>
          <w:p w14:paraId="7B910FC7" w14:textId="08512AA3" w:rsidR="002165A9" w:rsidRDefault="002165A9" w:rsidP="002165A9">
            <w:pPr>
              <w:pStyle w:val="Styl"/>
              <w:spacing w:line="276" w:lineRule="auto"/>
              <w:ind w:right="9"/>
              <w:jc w:val="center"/>
              <w:rPr>
                <w:rFonts w:asciiTheme="minorHAnsi" w:hAnsiTheme="minorHAnsi"/>
                <w:sz w:val="20"/>
                <w:szCs w:val="20"/>
              </w:rPr>
            </w:pPr>
            <w:r>
              <w:rPr>
                <w:rFonts w:asciiTheme="minorHAnsi" w:hAnsiTheme="minorHAnsi"/>
                <w:sz w:val="20"/>
                <w:szCs w:val="20"/>
              </w:rPr>
              <w:t>Niski (N)</w:t>
            </w:r>
          </w:p>
        </w:tc>
      </w:tr>
    </w:tbl>
    <w:p w14:paraId="3377D848" w14:textId="77777777" w:rsidR="002165A9" w:rsidRDefault="002165A9" w:rsidP="002165A9">
      <w:pPr>
        <w:spacing w:after="0"/>
        <w:ind w:left="284"/>
        <w:rPr>
          <w:sz w:val="20"/>
          <w:szCs w:val="20"/>
        </w:rPr>
      </w:pPr>
    </w:p>
    <w:p w14:paraId="42119C7E" w14:textId="77777777" w:rsidR="002165A9" w:rsidRPr="000D41F9" w:rsidRDefault="002165A9" w:rsidP="002165A9">
      <w:pPr>
        <w:pStyle w:val="Nagwek2"/>
        <w:rPr>
          <w:rFonts w:asciiTheme="minorHAnsi" w:hAnsiTheme="minorHAnsi"/>
        </w:rPr>
      </w:pPr>
      <w:bookmarkStart w:id="121" w:name="_Toc148529363"/>
      <w:bookmarkStart w:id="122" w:name="_Toc182843133"/>
      <w:bookmarkStart w:id="123" w:name="_Toc185832440"/>
      <w:bookmarkStart w:id="124" w:name="_Toc193868908"/>
      <w:r w:rsidRPr="000D41F9">
        <w:rPr>
          <w:rFonts w:asciiTheme="minorHAnsi" w:hAnsiTheme="minorHAnsi"/>
        </w:rPr>
        <w:t>Charakterystyka zagrożenia pożarowego</w:t>
      </w:r>
      <w:bookmarkEnd w:id="121"/>
      <w:bookmarkEnd w:id="122"/>
      <w:r>
        <w:rPr>
          <w:rFonts w:asciiTheme="minorHAnsi" w:hAnsiTheme="minorHAnsi"/>
        </w:rPr>
        <w:t xml:space="preserve"> </w:t>
      </w:r>
      <w:r w:rsidRPr="001A1E3C">
        <w:rPr>
          <w:rFonts w:asciiTheme="minorHAnsi" w:hAnsiTheme="minorHAnsi"/>
        </w:rPr>
        <w:t>w tym informacje o parametrach pożarowych materiałów niebezpiecznych pożarowo oraz zagrożeniach wynikających z procesów technologicznych, a także w zależności od potrzeb – charakterystykę pożarów przyjętych do celów projektowych</w:t>
      </w:r>
      <w:bookmarkEnd w:id="123"/>
      <w:bookmarkEnd w:id="124"/>
    </w:p>
    <w:p w14:paraId="3580A8E2" w14:textId="77777777" w:rsidR="002165A9" w:rsidRDefault="002165A9" w:rsidP="002165A9">
      <w:pPr>
        <w:spacing w:line="276" w:lineRule="auto"/>
        <w:ind w:left="567"/>
        <w:rPr>
          <w:sz w:val="20"/>
          <w:szCs w:val="20"/>
        </w:rPr>
      </w:pPr>
      <w:bookmarkStart w:id="125" w:name="_Hlk112147735"/>
      <w:bookmarkStart w:id="126" w:name="_Toc35009062"/>
      <w:bookmarkStart w:id="127" w:name="_Toc35517232"/>
      <w:r w:rsidRPr="00A57662">
        <w:rPr>
          <w:sz w:val="20"/>
          <w:szCs w:val="20"/>
        </w:rPr>
        <w:t>Ze względu na przeznaczenie oraz sposób użytkowania obiekt zakwalifikowano</w:t>
      </w:r>
      <w:r>
        <w:rPr>
          <w:sz w:val="20"/>
          <w:szCs w:val="20"/>
        </w:rPr>
        <w:t>:</w:t>
      </w:r>
    </w:p>
    <w:p w14:paraId="7F6DD56C" w14:textId="32C2C23C" w:rsidR="002165A9" w:rsidRPr="002165A9" w:rsidRDefault="002165A9" w:rsidP="00715965">
      <w:pPr>
        <w:pStyle w:val="Akapitzlist"/>
        <w:numPr>
          <w:ilvl w:val="0"/>
          <w:numId w:val="19"/>
        </w:numPr>
        <w:spacing w:line="276" w:lineRule="auto"/>
        <w:rPr>
          <w:sz w:val="20"/>
          <w:szCs w:val="20"/>
        </w:rPr>
      </w:pPr>
      <w:r w:rsidRPr="002165A9">
        <w:rPr>
          <w:sz w:val="20"/>
          <w:szCs w:val="20"/>
        </w:rPr>
        <w:t xml:space="preserve">PM&lt;500 MJ/m2 – </w:t>
      </w:r>
      <w:r w:rsidR="00181EA2">
        <w:rPr>
          <w:sz w:val="20"/>
          <w:szCs w:val="20"/>
        </w:rPr>
        <w:t>garaż na wózki widłowe – 96 miejsc postojowych</w:t>
      </w:r>
    </w:p>
    <w:p w14:paraId="71D9A7C5" w14:textId="77777777" w:rsidR="002165A9" w:rsidRDefault="002165A9" w:rsidP="002165A9">
      <w:pPr>
        <w:spacing w:line="276" w:lineRule="auto"/>
        <w:ind w:left="567"/>
        <w:rPr>
          <w:sz w:val="20"/>
          <w:szCs w:val="20"/>
        </w:rPr>
      </w:pPr>
      <w:r w:rsidRPr="00A57662">
        <w:rPr>
          <w:sz w:val="20"/>
          <w:szCs w:val="20"/>
        </w:rPr>
        <w:t>Na terenie analizowanego obiektu nie przewiduje się występowanie materiałów niebezpiecznych pożarowo, w rozumieniu definicji określonej w rozporządzeniu MSWiA z dnia 7 czerwca 2010 r. (Dz.U. Nr 109, poz. 719).</w:t>
      </w:r>
    </w:p>
    <w:p w14:paraId="46062887" w14:textId="77777777" w:rsidR="002165A9" w:rsidRDefault="002165A9" w:rsidP="002165A9">
      <w:pPr>
        <w:pStyle w:val="Nagwek2"/>
        <w:rPr>
          <w:rFonts w:asciiTheme="minorHAnsi" w:hAnsiTheme="minorHAnsi"/>
        </w:rPr>
      </w:pPr>
      <w:bookmarkStart w:id="128" w:name="_Toc185832441"/>
      <w:bookmarkStart w:id="129" w:name="_Toc63335267"/>
      <w:bookmarkStart w:id="130" w:name="_Toc94269171"/>
      <w:bookmarkStart w:id="131" w:name="_Toc112150962"/>
      <w:bookmarkStart w:id="132" w:name="_Toc148529364"/>
      <w:bookmarkStart w:id="133" w:name="_Toc182843134"/>
      <w:bookmarkStart w:id="134" w:name="_Toc193868909"/>
      <w:bookmarkEnd w:id="125"/>
      <w:r w:rsidRPr="001A1E3C">
        <w:rPr>
          <w:rFonts w:asciiTheme="minorHAnsi" w:hAnsiTheme="minorHAnsi"/>
        </w:rPr>
        <w:t>Informacje o kategorii zagrożenia ludzi oraz przewidywanej liczbie osób na każdej kondygnacji, a także w pomieszczeniach, których drzwi ewakuacyjne powinny otwierać się na zewnątrz pomieszczeń</w:t>
      </w:r>
      <w:bookmarkEnd w:id="128"/>
      <w:bookmarkEnd w:id="134"/>
    </w:p>
    <w:bookmarkEnd w:id="129"/>
    <w:bookmarkEnd w:id="130"/>
    <w:bookmarkEnd w:id="131"/>
    <w:bookmarkEnd w:id="132"/>
    <w:bookmarkEnd w:id="133"/>
    <w:p w14:paraId="1125B745" w14:textId="28E75686" w:rsidR="00181EA2" w:rsidRPr="00181EA2" w:rsidRDefault="00181EA2" w:rsidP="002165A9">
      <w:pPr>
        <w:spacing w:after="0" w:line="320" w:lineRule="exact"/>
        <w:ind w:left="567"/>
        <w:rPr>
          <w:sz w:val="20"/>
          <w:szCs w:val="20"/>
        </w:rPr>
      </w:pPr>
      <w:r w:rsidRPr="00181EA2">
        <w:rPr>
          <w:sz w:val="20"/>
          <w:szCs w:val="20"/>
        </w:rPr>
        <w:t>Nie dotyczy hala PM</w:t>
      </w:r>
      <w:r>
        <w:rPr>
          <w:sz w:val="20"/>
          <w:szCs w:val="20"/>
        </w:rPr>
        <w:t xml:space="preserve"> – nie przeznaczona na czasowe ani stałe przebywanie osób</w:t>
      </w:r>
    </w:p>
    <w:p w14:paraId="527DDF31" w14:textId="77777777" w:rsidR="002165A9" w:rsidRPr="001A1E3C" w:rsidRDefault="002165A9" w:rsidP="002165A9">
      <w:pPr>
        <w:pStyle w:val="Nagwek2"/>
        <w:rPr>
          <w:rFonts w:asciiTheme="minorHAnsi" w:hAnsiTheme="minorHAnsi"/>
        </w:rPr>
      </w:pPr>
      <w:bookmarkStart w:id="135" w:name="_Toc150955351"/>
      <w:bookmarkStart w:id="136" w:name="_Toc150967778"/>
      <w:bookmarkStart w:id="137" w:name="_Toc155608828"/>
      <w:bookmarkStart w:id="138" w:name="_Toc185832442"/>
      <w:bookmarkStart w:id="139" w:name="_Toc193868910"/>
      <w:r w:rsidRPr="001A1E3C">
        <w:rPr>
          <w:rFonts w:asciiTheme="minorHAnsi" w:hAnsiTheme="minorHAnsi"/>
        </w:rPr>
        <w:t>Informacje o podziale na strefy pożarowe</w:t>
      </w:r>
      <w:bookmarkEnd w:id="135"/>
      <w:bookmarkEnd w:id="136"/>
      <w:bookmarkEnd w:id="137"/>
      <w:bookmarkEnd w:id="138"/>
      <w:bookmarkEnd w:id="139"/>
      <w:r w:rsidRPr="001A1E3C">
        <w:rPr>
          <w:rFonts w:asciiTheme="minorHAnsi" w:hAnsiTheme="minorHAnsi"/>
        </w:rPr>
        <w:t xml:space="preserve"> </w:t>
      </w:r>
    </w:p>
    <w:p w14:paraId="3B314526" w14:textId="77777777" w:rsidR="00181EA2" w:rsidRPr="00317BFA" w:rsidRDefault="00181EA2" w:rsidP="00181EA2">
      <w:pPr>
        <w:pStyle w:val="Tekst3"/>
        <w:ind w:firstLine="0"/>
        <w:rPr>
          <w:rFonts w:asciiTheme="minorHAnsi" w:eastAsia="Microsoft YaHei" w:hAnsiTheme="minorHAnsi"/>
          <w:bCs/>
          <w:szCs w:val="20"/>
        </w:rPr>
      </w:pPr>
      <w:r w:rsidRPr="00317BFA">
        <w:rPr>
          <w:rFonts w:asciiTheme="minorHAnsi" w:eastAsia="Microsoft YaHei" w:hAnsiTheme="minorHAnsi"/>
          <w:bCs/>
          <w:szCs w:val="20"/>
        </w:rPr>
        <w:t xml:space="preserve">Zgodnie z §210 WT z Budynku wózkowani </w:t>
      </w:r>
      <w:r w:rsidRPr="00457BEA">
        <w:rPr>
          <w:rFonts w:asciiTheme="minorHAnsi" w:eastAsia="Microsoft YaHei" w:hAnsiTheme="minorHAnsi"/>
          <w:bCs/>
          <w:szCs w:val="20"/>
        </w:rPr>
        <w:t xml:space="preserve"> – hal</w:t>
      </w:r>
      <w:r w:rsidRPr="00317BFA">
        <w:rPr>
          <w:rFonts w:asciiTheme="minorHAnsi" w:eastAsia="Microsoft YaHei" w:hAnsiTheme="minorHAnsi"/>
          <w:bCs/>
          <w:szCs w:val="20"/>
        </w:rPr>
        <w:t xml:space="preserve">i ładowania wózków widłowych zostały pożarowo wydzielone  ścianą oddzielenia przeciwpożarowego REI120 w pionie - od fundamentu do przykrycia dachu dwa samodzielne budynki </w:t>
      </w:r>
      <w:proofErr w:type="spellStart"/>
      <w:r w:rsidRPr="00317BFA">
        <w:rPr>
          <w:rFonts w:asciiTheme="minorHAnsi" w:eastAsia="Microsoft YaHei" w:hAnsiTheme="minorHAnsi"/>
          <w:bCs/>
          <w:szCs w:val="20"/>
        </w:rPr>
        <w:t>tj</w:t>
      </w:r>
      <w:proofErr w:type="spellEnd"/>
      <w:r w:rsidRPr="00317BFA">
        <w:rPr>
          <w:rFonts w:asciiTheme="minorHAnsi" w:eastAsia="Microsoft YaHei" w:hAnsiTheme="minorHAnsi"/>
          <w:bCs/>
          <w:szCs w:val="20"/>
        </w:rPr>
        <w:t>:</w:t>
      </w:r>
    </w:p>
    <w:p w14:paraId="793D07E0" w14:textId="77777777" w:rsidR="00181EA2" w:rsidRDefault="00181EA2" w:rsidP="00181EA2">
      <w:pPr>
        <w:pStyle w:val="Tekst3"/>
        <w:ind w:firstLine="0"/>
        <w:rPr>
          <w:rFonts w:asciiTheme="minorHAnsi" w:eastAsia="Microsoft YaHei" w:hAnsiTheme="minorHAnsi"/>
          <w:b/>
          <w:szCs w:val="20"/>
        </w:rPr>
      </w:pPr>
    </w:p>
    <w:p w14:paraId="6C36A209" w14:textId="05DEF521" w:rsidR="00181EA2" w:rsidRPr="00317BFA" w:rsidRDefault="00181EA2" w:rsidP="00181EA2">
      <w:pPr>
        <w:pStyle w:val="Tekst3"/>
        <w:ind w:firstLine="0"/>
        <w:rPr>
          <w:rFonts w:asciiTheme="minorHAnsi" w:eastAsia="Microsoft YaHei" w:hAnsiTheme="minorHAnsi"/>
          <w:b/>
          <w:szCs w:val="20"/>
        </w:rPr>
      </w:pPr>
      <w:r w:rsidRPr="00317BFA">
        <w:rPr>
          <w:rFonts w:asciiTheme="minorHAnsi" w:eastAsia="Microsoft YaHei" w:hAnsiTheme="minorHAnsi"/>
          <w:b/>
          <w:szCs w:val="20"/>
        </w:rPr>
        <w:t xml:space="preserve">Hala </w:t>
      </w:r>
      <w:r w:rsidR="004842C9">
        <w:rPr>
          <w:rFonts w:asciiTheme="minorHAnsi" w:eastAsia="Microsoft YaHei" w:hAnsiTheme="minorHAnsi"/>
          <w:b/>
          <w:szCs w:val="20"/>
        </w:rPr>
        <w:t>miejsc parkingowych wózków</w:t>
      </w:r>
      <w:r w:rsidRPr="00317BFA">
        <w:rPr>
          <w:rFonts w:asciiTheme="minorHAnsi" w:eastAsia="Microsoft YaHei" w:hAnsiTheme="minorHAnsi"/>
          <w:b/>
          <w:szCs w:val="20"/>
        </w:rPr>
        <w:t xml:space="preserve"> gazowych – PM&lt;500 MJ/m2</w:t>
      </w:r>
    </w:p>
    <w:p w14:paraId="06F32E4E" w14:textId="5CC4A5B4" w:rsidR="00181EA2" w:rsidRPr="00317BFA" w:rsidRDefault="00181EA2" w:rsidP="00181EA2">
      <w:pPr>
        <w:pStyle w:val="Tekst3"/>
        <w:numPr>
          <w:ilvl w:val="0"/>
          <w:numId w:val="8"/>
        </w:numPr>
        <w:ind w:left="567" w:firstLine="0"/>
        <w:rPr>
          <w:rFonts w:asciiTheme="minorHAnsi" w:eastAsia="Microsoft YaHei" w:hAnsiTheme="minorHAnsi"/>
          <w:szCs w:val="20"/>
        </w:rPr>
      </w:pPr>
      <w:r w:rsidRPr="00317BFA">
        <w:rPr>
          <w:rFonts w:asciiTheme="minorHAnsi" w:eastAsia="Microsoft YaHei" w:hAnsiTheme="minorHAnsi"/>
          <w:szCs w:val="20"/>
        </w:rPr>
        <w:t>Powierzchnia strefy pożarowej – 827,13 m2</w:t>
      </w:r>
    </w:p>
    <w:p w14:paraId="3A4423B4" w14:textId="77777777" w:rsidR="00181EA2" w:rsidRPr="00317BFA" w:rsidRDefault="00181EA2" w:rsidP="00181EA2">
      <w:pPr>
        <w:pStyle w:val="Tekst3"/>
        <w:numPr>
          <w:ilvl w:val="0"/>
          <w:numId w:val="8"/>
        </w:numPr>
        <w:ind w:left="567" w:firstLine="0"/>
        <w:rPr>
          <w:rFonts w:asciiTheme="minorHAnsi" w:eastAsia="Microsoft YaHei" w:hAnsiTheme="minorHAnsi"/>
          <w:szCs w:val="20"/>
        </w:rPr>
      </w:pPr>
      <w:r w:rsidRPr="00317BFA">
        <w:rPr>
          <w:rFonts w:asciiTheme="minorHAnsi" w:eastAsia="Microsoft YaHei" w:hAnsiTheme="minorHAnsi"/>
          <w:szCs w:val="20"/>
        </w:rPr>
        <w:t>Powierzchnie wydzielonych stref PM&lt;500 MJ/m2 : 5,46 m</w:t>
      </w:r>
      <w:r w:rsidRPr="00317BFA">
        <w:rPr>
          <w:rFonts w:asciiTheme="minorHAnsi" w:eastAsia="Microsoft YaHei" w:hAnsiTheme="minorHAnsi"/>
          <w:szCs w:val="20"/>
          <w:vertAlign w:val="superscript"/>
        </w:rPr>
        <w:t>2</w:t>
      </w:r>
      <w:r w:rsidRPr="00317BFA">
        <w:rPr>
          <w:rFonts w:asciiTheme="minorHAnsi" w:eastAsia="Microsoft YaHei" w:hAnsiTheme="minorHAnsi"/>
          <w:szCs w:val="20"/>
        </w:rPr>
        <w:t>, 33,51 m</w:t>
      </w:r>
      <w:r w:rsidRPr="00317BFA">
        <w:rPr>
          <w:rFonts w:asciiTheme="minorHAnsi" w:eastAsia="Microsoft YaHei" w:hAnsiTheme="minorHAnsi"/>
          <w:szCs w:val="20"/>
          <w:vertAlign w:val="superscript"/>
        </w:rPr>
        <w:t>2</w:t>
      </w:r>
      <w:r w:rsidRPr="00317BFA">
        <w:rPr>
          <w:rFonts w:asciiTheme="minorHAnsi" w:eastAsia="Microsoft YaHei" w:hAnsiTheme="minorHAnsi"/>
          <w:szCs w:val="20"/>
        </w:rPr>
        <w:t>, 8,87 m</w:t>
      </w:r>
      <w:r w:rsidRPr="00317BFA">
        <w:rPr>
          <w:rFonts w:asciiTheme="minorHAnsi" w:eastAsia="Microsoft YaHei" w:hAnsiTheme="minorHAnsi"/>
          <w:szCs w:val="20"/>
          <w:vertAlign w:val="superscript"/>
        </w:rPr>
        <w:t>2</w:t>
      </w:r>
    </w:p>
    <w:p w14:paraId="631A8129" w14:textId="77777777" w:rsidR="00181EA2" w:rsidRPr="00457BEA" w:rsidRDefault="00181EA2" w:rsidP="00181EA2">
      <w:pPr>
        <w:pStyle w:val="Tekst3"/>
        <w:numPr>
          <w:ilvl w:val="0"/>
          <w:numId w:val="8"/>
        </w:numPr>
        <w:ind w:left="567" w:firstLine="0"/>
        <w:rPr>
          <w:rFonts w:asciiTheme="minorHAnsi" w:eastAsia="Microsoft YaHei" w:hAnsiTheme="minorHAnsi"/>
          <w:szCs w:val="20"/>
        </w:rPr>
      </w:pPr>
      <w:r w:rsidRPr="00457BEA">
        <w:rPr>
          <w:rFonts w:asciiTheme="minorHAnsi" w:eastAsia="Microsoft YaHei" w:hAnsiTheme="minorHAnsi"/>
          <w:szCs w:val="20"/>
        </w:rPr>
        <w:t>Liczba kondygnacji:</w:t>
      </w:r>
      <w:r w:rsidRPr="00317BFA">
        <w:rPr>
          <w:rFonts w:asciiTheme="minorHAnsi" w:eastAsia="Microsoft YaHei" w:hAnsiTheme="minorHAnsi"/>
          <w:szCs w:val="20"/>
        </w:rPr>
        <w:t xml:space="preserve"> </w:t>
      </w:r>
      <w:r w:rsidRPr="00457BEA">
        <w:rPr>
          <w:rFonts w:asciiTheme="minorHAnsi" w:eastAsia="Microsoft YaHei" w:hAnsiTheme="minorHAnsi"/>
          <w:szCs w:val="20"/>
        </w:rPr>
        <w:t xml:space="preserve"> </w:t>
      </w:r>
      <w:r w:rsidRPr="00317BFA">
        <w:rPr>
          <w:rFonts w:asciiTheme="minorHAnsi" w:eastAsia="Microsoft YaHei" w:hAnsiTheme="minorHAnsi"/>
          <w:szCs w:val="20"/>
        </w:rPr>
        <w:t>1</w:t>
      </w:r>
      <w:r w:rsidRPr="00457BEA">
        <w:rPr>
          <w:rFonts w:asciiTheme="minorHAnsi" w:eastAsia="Microsoft YaHei" w:hAnsiTheme="minorHAnsi"/>
          <w:szCs w:val="20"/>
        </w:rPr>
        <w:t xml:space="preserve"> kondygnacje nadziemne, budynek niski (N)</w:t>
      </w:r>
    </w:p>
    <w:p w14:paraId="0AD9FAC2" w14:textId="77777777" w:rsidR="00181EA2" w:rsidRPr="00317BFA" w:rsidRDefault="00181EA2" w:rsidP="00181EA2">
      <w:pPr>
        <w:pStyle w:val="Tekst3"/>
        <w:numPr>
          <w:ilvl w:val="0"/>
          <w:numId w:val="8"/>
        </w:numPr>
        <w:ind w:left="567" w:firstLine="0"/>
        <w:rPr>
          <w:rFonts w:asciiTheme="minorHAnsi" w:eastAsia="Microsoft YaHei" w:hAnsiTheme="minorHAnsi"/>
          <w:szCs w:val="20"/>
        </w:rPr>
      </w:pPr>
      <w:proofErr w:type="spellStart"/>
      <w:r w:rsidRPr="00457BEA">
        <w:rPr>
          <w:rFonts w:asciiTheme="minorHAnsi" w:eastAsia="Microsoft YaHei" w:hAnsiTheme="minorHAnsi"/>
          <w:szCs w:val="20"/>
        </w:rPr>
        <w:t>h</w:t>
      </w:r>
      <w:r w:rsidRPr="00457BEA">
        <w:rPr>
          <w:rFonts w:asciiTheme="minorHAnsi" w:eastAsia="Microsoft YaHei" w:hAnsiTheme="minorHAnsi"/>
          <w:szCs w:val="20"/>
          <w:vertAlign w:val="subscript"/>
        </w:rPr>
        <w:t>max</w:t>
      </w:r>
      <w:proofErr w:type="spellEnd"/>
      <w:r w:rsidRPr="00457BEA">
        <w:rPr>
          <w:rFonts w:asciiTheme="minorHAnsi" w:eastAsia="Microsoft YaHei" w:hAnsiTheme="minorHAnsi"/>
          <w:szCs w:val="20"/>
        </w:rPr>
        <w:t xml:space="preserve">= </w:t>
      </w:r>
      <w:r w:rsidRPr="00317BFA">
        <w:rPr>
          <w:rFonts w:asciiTheme="minorHAnsi" w:eastAsia="Microsoft YaHei" w:hAnsiTheme="minorHAnsi"/>
          <w:szCs w:val="20"/>
        </w:rPr>
        <w:t>6</w:t>
      </w:r>
      <w:r w:rsidRPr="00457BEA">
        <w:rPr>
          <w:rFonts w:asciiTheme="minorHAnsi" w:eastAsia="Microsoft YaHei" w:hAnsiTheme="minorHAnsi"/>
          <w:szCs w:val="20"/>
        </w:rPr>
        <w:t>,</w:t>
      </w:r>
      <w:r w:rsidRPr="00317BFA">
        <w:rPr>
          <w:rFonts w:asciiTheme="minorHAnsi" w:eastAsia="Microsoft YaHei" w:hAnsiTheme="minorHAnsi"/>
          <w:szCs w:val="20"/>
        </w:rPr>
        <w:t>27</w:t>
      </w:r>
      <w:r w:rsidRPr="00457BEA">
        <w:rPr>
          <w:rFonts w:asciiTheme="minorHAnsi" w:eastAsia="Microsoft YaHei" w:hAnsiTheme="minorHAnsi"/>
          <w:szCs w:val="20"/>
        </w:rPr>
        <w:t xml:space="preserve"> m. </w:t>
      </w:r>
    </w:p>
    <w:p w14:paraId="6775976D" w14:textId="77777777" w:rsidR="00181EA2" w:rsidRPr="00317BFA" w:rsidRDefault="00181EA2" w:rsidP="00181EA2">
      <w:pPr>
        <w:pStyle w:val="Tekst3"/>
        <w:ind w:firstLine="0"/>
        <w:rPr>
          <w:rFonts w:asciiTheme="minorHAnsi" w:eastAsia="Microsoft YaHei" w:hAnsiTheme="minorHAnsi"/>
          <w:szCs w:val="20"/>
        </w:rPr>
      </w:pPr>
    </w:p>
    <w:p w14:paraId="01771A39" w14:textId="77777777" w:rsidR="00181EA2" w:rsidRPr="00317BFA" w:rsidRDefault="00181EA2" w:rsidP="00181EA2">
      <w:pPr>
        <w:pStyle w:val="Tekst3"/>
        <w:ind w:firstLine="0"/>
        <w:rPr>
          <w:rFonts w:asciiTheme="minorHAnsi" w:eastAsia="Microsoft YaHei" w:hAnsiTheme="minorHAnsi"/>
          <w:b/>
          <w:szCs w:val="20"/>
        </w:rPr>
      </w:pPr>
      <w:r w:rsidRPr="00317BFA">
        <w:rPr>
          <w:rFonts w:asciiTheme="minorHAnsi" w:eastAsia="Microsoft YaHei" w:hAnsiTheme="minorHAnsi"/>
          <w:b/>
          <w:szCs w:val="20"/>
        </w:rPr>
        <w:t>Hala ładowania wózków elektrycznych – PM&lt;500 MJ/m2</w:t>
      </w:r>
    </w:p>
    <w:p w14:paraId="5135A1F2" w14:textId="0146BAE9" w:rsidR="00181EA2" w:rsidRPr="00317BFA" w:rsidRDefault="00181EA2" w:rsidP="00181EA2">
      <w:pPr>
        <w:pStyle w:val="Tekst3"/>
        <w:numPr>
          <w:ilvl w:val="0"/>
          <w:numId w:val="8"/>
        </w:numPr>
        <w:ind w:left="567" w:firstLine="0"/>
        <w:rPr>
          <w:rFonts w:asciiTheme="minorHAnsi" w:eastAsia="Microsoft YaHei" w:hAnsiTheme="minorHAnsi"/>
          <w:szCs w:val="20"/>
        </w:rPr>
      </w:pPr>
      <w:r w:rsidRPr="00317BFA">
        <w:rPr>
          <w:rFonts w:asciiTheme="minorHAnsi" w:eastAsia="Microsoft YaHei" w:hAnsiTheme="minorHAnsi"/>
          <w:szCs w:val="20"/>
        </w:rPr>
        <w:t>Powierzchnia strefy pożarowej – 283,63 m2</w:t>
      </w:r>
    </w:p>
    <w:p w14:paraId="1192A553" w14:textId="77777777" w:rsidR="00181EA2" w:rsidRPr="00457BEA" w:rsidRDefault="00181EA2" w:rsidP="00181EA2">
      <w:pPr>
        <w:pStyle w:val="Tekst3"/>
        <w:numPr>
          <w:ilvl w:val="0"/>
          <w:numId w:val="8"/>
        </w:numPr>
        <w:ind w:left="567" w:firstLine="0"/>
        <w:rPr>
          <w:rFonts w:asciiTheme="minorHAnsi" w:eastAsia="Microsoft YaHei" w:hAnsiTheme="minorHAnsi"/>
          <w:szCs w:val="20"/>
        </w:rPr>
      </w:pPr>
      <w:r w:rsidRPr="00457BEA">
        <w:rPr>
          <w:rFonts w:asciiTheme="minorHAnsi" w:eastAsia="Microsoft YaHei" w:hAnsiTheme="minorHAnsi"/>
          <w:szCs w:val="20"/>
        </w:rPr>
        <w:t>Liczba kondygnacji:</w:t>
      </w:r>
      <w:r w:rsidRPr="00317BFA">
        <w:rPr>
          <w:rFonts w:asciiTheme="minorHAnsi" w:eastAsia="Microsoft YaHei" w:hAnsiTheme="minorHAnsi"/>
          <w:szCs w:val="20"/>
        </w:rPr>
        <w:t xml:space="preserve"> </w:t>
      </w:r>
      <w:r w:rsidRPr="00457BEA">
        <w:rPr>
          <w:rFonts w:asciiTheme="minorHAnsi" w:eastAsia="Microsoft YaHei" w:hAnsiTheme="minorHAnsi"/>
          <w:szCs w:val="20"/>
        </w:rPr>
        <w:t xml:space="preserve"> </w:t>
      </w:r>
      <w:r w:rsidRPr="00317BFA">
        <w:rPr>
          <w:rFonts w:asciiTheme="minorHAnsi" w:eastAsia="Microsoft YaHei" w:hAnsiTheme="minorHAnsi"/>
          <w:szCs w:val="20"/>
        </w:rPr>
        <w:t>1</w:t>
      </w:r>
      <w:r w:rsidRPr="00457BEA">
        <w:rPr>
          <w:rFonts w:asciiTheme="minorHAnsi" w:eastAsia="Microsoft YaHei" w:hAnsiTheme="minorHAnsi"/>
          <w:szCs w:val="20"/>
        </w:rPr>
        <w:t xml:space="preserve"> kondygnacje nadziemne, budynek niski (N)</w:t>
      </w:r>
    </w:p>
    <w:p w14:paraId="41DD0904" w14:textId="77777777" w:rsidR="00181EA2" w:rsidRPr="00317BFA" w:rsidRDefault="00181EA2" w:rsidP="00181EA2">
      <w:pPr>
        <w:pStyle w:val="Tekst3"/>
        <w:numPr>
          <w:ilvl w:val="0"/>
          <w:numId w:val="8"/>
        </w:numPr>
        <w:ind w:left="567" w:firstLine="0"/>
        <w:rPr>
          <w:rFonts w:asciiTheme="minorHAnsi" w:eastAsia="Microsoft YaHei" w:hAnsiTheme="minorHAnsi"/>
          <w:szCs w:val="20"/>
        </w:rPr>
      </w:pPr>
      <w:proofErr w:type="spellStart"/>
      <w:r w:rsidRPr="00457BEA">
        <w:rPr>
          <w:rFonts w:asciiTheme="minorHAnsi" w:eastAsia="Microsoft YaHei" w:hAnsiTheme="minorHAnsi"/>
          <w:szCs w:val="20"/>
        </w:rPr>
        <w:t>h</w:t>
      </w:r>
      <w:r w:rsidRPr="00457BEA">
        <w:rPr>
          <w:rFonts w:asciiTheme="minorHAnsi" w:eastAsia="Microsoft YaHei" w:hAnsiTheme="minorHAnsi"/>
          <w:szCs w:val="20"/>
          <w:vertAlign w:val="subscript"/>
        </w:rPr>
        <w:t>max</w:t>
      </w:r>
      <w:proofErr w:type="spellEnd"/>
      <w:r w:rsidRPr="00457BEA">
        <w:rPr>
          <w:rFonts w:asciiTheme="minorHAnsi" w:eastAsia="Microsoft YaHei" w:hAnsiTheme="minorHAnsi"/>
          <w:szCs w:val="20"/>
        </w:rPr>
        <w:t xml:space="preserve">= </w:t>
      </w:r>
      <w:r w:rsidRPr="00317BFA">
        <w:rPr>
          <w:rFonts w:asciiTheme="minorHAnsi" w:eastAsia="Microsoft YaHei" w:hAnsiTheme="minorHAnsi"/>
          <w:szCs w:val="20"/>
        </w:rPr>
        <w:t>6</w:t>
      </w:r>
      <w:r w:rsidRPr="00457BEA">
        <w:rPr>
          <w:rFonts w:asciiTheme="minorHAnsi" w:eastAsia="Microsoft YaHei" w:hAnsiTheme="minorHAnsi"/>
          <w:szCs w:val="20"/>
        </w:rPr>
        <w:t>,</w:t>
      </w:r>
      <w:r w:rsidRPr="00317BFA">
        <w:rPr>
          <w:rFonts w:asciiTheme="minorHAnsi" w:eastAsia="Microsoft YaHei" w:hAnsiTheme="minorHAnsi"/>
          <w:szCs w:val="20"/>
        </w:rPr>
        <w:t>27</w:t>
      </w:r>
      <w:r w:rsidRPr="00457BEA">
        <w:rPr>
          <w:rFonts w:asciiTheme="minorHAnsi" w:eastAsia="Microsoft YaHei" w:hAnsiTheme="minorHAnsi"/>
          <w:szCs w:val="20"/>
        </w:rPr>
        <w:t xml:space="preserve"> m. </w:t>
      </w:r>
    </w:p>
    <w:p w14:paraId="7AC64A1C" w14:textId="77777777" w:rsidR="00181EA2" w:rsidRDefault="00181EA2" w:rsidP="004B6D02">
      <w:pPr>
        <w:pStyle w:val="Tekst3"/>
        <w:ind w:firstLine="0"/>
        <w:rPr>
          <w:rFonts w:asciiTheme="minorHAnsi" w:eastAsia="Microsoft YaHei" w:hAnsiTheme="minorHAnsi"/>
          <w:bCs/>
          <w:szCs w:val="20"/>
        </w:rPr>
      </w:pPr>
    </w:p>
    <w:p w14:paraId="6140FCB6" w14:textId="77777777" w:rsidR="002165A9" w:rsidRPr="00B77CE8" w:rsidRDefault="002165A9" w:rsidP="002165A9">
      <w:pPr>
        <w:pStyle w:val="Nagwek2"/>
        <w:rPr>
          <w:rFonts w:asciiTheme="minorHAnsi" w:hAnsiTheme="minorHAnsi"/>
        </w:rPr>
      </w:pPr>
      <w:bookmarkStart w:id="140" w:name="_Toc150955354"/>
      <w:bookmarkStart w:id="141" w:name="_Toc150967781"/>
      <w:bookmarkStart w:id="142" w:name="_Toc155608831"/>
      <w:bookmarkStart w:id="143" w:name="_Toc185832443"/>
      <w:bookmarkStart w:id="144" w:name="_Toc193868911"/>
      <w:r w:rsidRPr="00B77CE8">
        <w:rPr>
          <w:rFonts w:asciiTheme="minorHAnsi" w:hAnsiTheme="minorHAnsi"/>
        </w:rPr>
        <w:t>Informacje o podziale na strefy dymowe</w:t>
      </w:r>
      <w:bookmarkEnd w:id="140"/>
      <w:bookmarkEnd w:id="141"/>
      <w:bookmarkEnd w:id="142"/>
      <w:bookmarkEnd w:id="143"/>
      <w:bookmarkEnd w:id="144"/>
    </w:p>
    <w:p w14:paraId="79126D87" w14:textId="1D21783D" w:rsidR="00531EAD" w:rsidRDefault="00531EAD" w:rsidP="002165A9">
      <w:pPr>
        <w:spacing w:after="0" w:line="320" w:lineRule="exact"/>
        <w:ind w:left="567"/>
        <w:rPr>
          <w:sz w:val="20"/>
          <w:szCs w:val="20"/>
        </w:rPr>
      </w:pPr>
      <w:r>
        <w:rPr>
          <w:sz w:val="20"/>
          <w:szCs w:val="20"/>
        </w:rPr>
        <w:t>W budynku nie występują strefy wymagające zastosowania oddymiania.</w:t>
      </w:r>
    </w:p>
    <w:p w14:paraId="5ECF3F1C" w14:textId="77777777" w:rsidR="002165A9" w:rsidRDefault="002165A9" w:rsidP="002165A9">
      <w:pPr>
        <w:pStyle w:val="Nagwek2"/>
        <w:rPr>
          <w:rFonts w:asciiTheme="minorHAnsi" w:hAnsiTheme="minorHAnsi"/>
        </w:rPr>
      </w:pPr>
      <w:bookmarkStart w:id="145" w:name="_Toc150955358"/>
      <w:bookmarkStart w:id="146" w:name="_Toc150967785"/>
      <w:bookmarkStart w:id="147" w:name="_Toc155608835"/>
      <w:bookmarkStart w:id="148" w:name="_Toc185832444"/>
      <w:bookmarkStart w:id="149" w:name="_Toc193868912"/>
      <w:r w:rsidRPr="00B77CE8">
        <w:rPr>
          <w:rFonts w:asciiTheme="minorHAnsi" w:hAnsiTheme="minorHAnsi"/>
        </w:rPr>
        <w:t>Maksymalna gęstość obciążenia ogniowego poszczególnych stref pożarowych PM wraz z warunkami przyjętymi do jej określenia,</w:t>
      </w:r>
      <w:bookmarkEnd w:id="145"/>
      <w:bookmarkEnd w:id="146"/>
      <w:bookmarkEnd w:id="147"/>
      <w:bookmarkEnd w:id="148"/>
      <w:bookmarkEnd w:id="149"/>
    </w:p>
    <w:p w14:paraId="0201913F" w14:textId="36F84F4C" w:rsidR="00181EA2" w:rsidRPr="00181EA2" w:rsidRDefault="00181EA2" w:rsidP="00715965">
      <w:pPr>
        <w:pStyle w:val="Akapitzlist"/>
        <w:numPr>
          <w:ilvl w:val="0"/>
          <w:numId w:val="20"/>
        </w:numPr>
        <w:spacing w:line="276" w:lineRule="auto"/>
        <w:rPr>
          <w:sz w:val="20"/>
          <w:szCs w:val="20"/>
        </w:rPr>
      </w:pPr>
      <w:r>
        <w:rPr>
          <w:sz w:val="20"/>
          <w:szCs w:val="20"/>
        </w:rPr>
        <w:t xml:space="preserve">Obciążenie ogniowe określono jak dla garażu - </w:t>
      </w:r>
      <w:r w:rsidRPr="004B6D02">
        <w:rPr>
          <w:sz w:val="20"/>
          <w:szCs w:val="20"/>
        </w:rPr>
        <w:t>PM&lt;500 MJ/m2</w:t>
      </w:r>
      <w:r w:rsidR="000A03A3">
        <w:rPr>
          <w:sz w:val="20"/>
          <w:szCs w:val="20"/>
        </w:rPr>
        <w:t xml:space="preserve"> – wszystkie elementy NRO</w:t>
      </w:r>
    </w:p>
    <w:p w14:paraId="0DB9C4A7" w14:textId="46EB5061" w:rsidR="004B6D02" w:rsidRPr="004B6D02" w:rsidRDefault="004B6D02" w:rsidP="00715965">
      <w:pPr>
        <w:pStyle w:val="Akapitzlist"/>
        <w:numPr>
          <w:ilvl w:val="0"/>
          <w:numId w:val="20"/>
        </w:numPr>
        <w:spacing w:line="276" w:lineRule="auto"/>
        <w:rPr>
          <w:sz w:val="20"/>
          <w:szCs w:val="20"/>
        </w:rPr>
      </w:pPr>
      <w:r w:rsidRPr="004B6D02">
        <w:rPr>
          <w:b/>
          <w:bCs/>
          <w:sz w:val="20"/>
          <w:szCs w:val="20"/>
        </w:rPr>
        <w:t>Stacja transformatorowa</w:t>
      </w:r>
      <w:r w:rsidRPr="004B6D02">
        <w:rPr>
          <w:sz w:val="20"/>
          <w:szCs w:val="20"/>
        </w:rPr>
        <w:t xml:space="preserve"> – zakłada się transformatory suche - – PM&lt;500 MJ/m2</w:t>
      </w:r>
    </w:p>
    <w:p w14:paraId="49EC4BC8" w14:textId="46E9FAF6" w:rsidR="004B6D02" w:rsidRDefault="004B6D02" w:rsidP="00715965">
      <w:pPr>
        <w:pStyle w:val="Akapitzlist"/>
        <w:numPr>
          <w:ilvl w:val="0"/>
          <w:numId w:val="20"/>
        </w:numPr>
        <w:spacing w:line="276" w:lineRule="auto"/>
        <w:rPr>
          <w:sz w:val="20"/>
          <w:szCs w:val="20"/>
        </w:rPr>
      </w:pPr>
      <w:r w:rsidRPr="004B6D02">
        <w:rPr>
          <w:b/>
          <w:bCs/>
          <w:sz w:val="20"/>
          <w:szCs w:val="20"/>
        </w:rPr>
        <w:t>Hydroforownia , pomieszczenie SAP</w:t>
      </w:r>
      <w:r w:rsidRPr="004B6D02">
        <w:rPr>
          <w:sz w:val="20"/>
          <w:szCs w:val="20"/>
        </w:rPr>
        <w:t xml:space="preserve"> – pomieszczenia techniczne w których znajdują się tylko urządzenia ochrony </w:t>
      </w:r>
      <w:proofErr w:type="spellStart"/>
      <w:r w:rsidRPr="004B6D02">
        <w:rPr>
          <w:sz w:val="20"/>
          <w:szCs w:val="20"/>
        </w:rPr>
        <w:t>ppoż</w:t>
      </w:r>
      <w:proofErr w:type="spellEnd"/>
      <w:r w:rsidRPr="004B6D02">
        <w:rPr>
          <w:sz w:val="20"/>
          <w:szCs w:val="20"/>
        </w:rPr>
        <w:t xml:space="preserve"> - PM&lt;500 MJ/m2</w:t>
      </w:r>
    </w:p>
    <w:p w14:paraId="6CE00523" w14:textId="77777777" w:rsidR="002165A9" w:rsidRPr="00B77CE8" w:rsidRDefault="002165A9" w:rsidP="002165A9">
      <w:pPr>
        <w:pStyle w:val="Nagwek2"/>
        <w:rPr>
          <w:rFonts w:asciiTheme="minorHAnsi" w:hAnsiTheme="minorHAnsi"/>
        </w:rPr>
      </w:pPr>
      <w:bookmarkStart w:id="150" w:name="_Toc150955361"/>
      <w:bookmarkStart w:id="151" w:name="_Toc150967788"/>
      <w:bookmarkStart w:id="152" w:name="_Toc155608838"/>
      <w:bookmarkStart w:id="153" w:name="_Toc185832445"/>
      <w:bookmarkStart w:id="154" w:name="_Toc193868913"/>
      <w:r w:rsidRPr="00B77CE8">
        <w:rPr>
          <w:rFonts w:asciiTheme="minorHAnsi" w:hAnsiTheme="minorHAnsi"/>
        </w:rPr>
        <w:lastRenderedPageBreak/>
        <w:t>Informacje o klasie odporności pożarowej oraz odporności ogniowej i stopniu rozprzestrzeniania ognia przez elementy budowlane,</w:t>
      </w:r>
      <w:bookmarkEnd w:id="150"/>
      <w:bookmarkEnd w:id="151"/>
      <w:bookmarkEnd w:id="152"/>
      <w:bookmarkEnd w:id="153"/>
      <w:bookmarkEnd w:id="154"/>
    </w:p>
    <w:p w14:paraId="6931FD7C" w14:textId="2419B71E" w:rsidR="002165A9" w:rsidRPr="000D41F9" w:rsidRDefault="002165A9" w:rsidP="002165A9">
      <w:pPr>
        <w:spacing w:after="0" w:line="320" w:lineRule="exact"/>
        <w:ind w:left="567"/>
        <w:rPr>
          <w:sz w:val="20"/>
          <w:szCs w:val="20"/>
        </w:rPr>
      </w:pPr>
      <w:r w:rsidRPr="008200B4">
        <w:rPr>
          <w:sz w:val="20"/>
          <w:szCs w:val="20"/>
        </w:rPr>
        <w:t xml:space="preserve">Budynek </w:t>
      </w:r>
      <w:r w:rsidR="00F32646">
        <w:rPr>
          <w:sz w:val="20"/>
          <w:szCs w:val="20"/>
        </w:rPr>
        <w:t>jednokondygnacyjny</w:t>
      </w:r>
      <w:r w:rsidRPr="008200B4">
        <w:rPr>
          <w:sz w:val="20"/>
          <w:szCs w:val="20"/>
        </w:rPr>
        <w:t xml:space="preserve">, </w:t>
      </w:r>
      <w:r>
        <w:rPr>
          <w:sz w:val="20"/>
          <w:szCs w:val="20"/>
        </w:rPr>
        <w:t>niski</w:t>
      </w:r>
      <w:r w:rsidRPr="008200B4">
        <w:rPr>
          <w:sz w:val="20"/>
          <w:szCs w:val="20"/>
        </w:rPr>
        <w:t xml:space="preserve">, zaliczony do kategorii </w:t>
      </w:r>
      <w:r w:rsidR="00F32646">
        <w:rPr>
          <w:sz w:val="20"/>
          <w:szCs w:val="20"/>
        </w:rPr>
        <w:t>PM&lt;500 MJ/m2</w:t>
      </w:r>
      <w:r w:rsidRPr="008200B4">
        <w:rPr>
          <w:sz w:val="20"/>
          <w:szCs w:val="20"/>
        </w:rPr>
        <w:t xml:space="preserve"> zakwalifikowano do klasy „</w:t>
      </w:r>
      <w:r w:rsidR="000A03A3">
        <w:rPr>
          <w:sz w:val="20"/>
          <w:szCs w:val="20"/>
        </w:rPr>
        <w:t>E</w:t>
      </w:r>
      <w:r w:rsidRPr="008200B4">
        <w:rPr>
          <w:sz w:val="20"/>
          <w:szCs w:val="20"/>
        </w:rPr>
        <w:t xml:space="preserve">”. </w:t>
      </w:r>
      <w:r w:rsidR="000A03A3">
        <w:rPr>
          <w:sz w:val="20"/>
          <w:szCs w:val="20"/>
        </w:rPr>
        <w:t xml:space="preserve"> Wszystkie elementy budynku NRO</w:t>
      </w:r>
    </w:p>
    <w:tbl>
      <w:tblPr>
        <w:tblW w:w="8598" w:type="dxa"/>
        <w:jc w:val="right"/>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000" w:firstRow="0" w:lastRow="0" w:firstColumn="0" w:lastColumn="0" w:noHBand="0" w:noVBand="0"/>
      </w:tblPr>
      <w:tblGrid>
        <w:gridCol w:w="1443"/>
        <w:gridCol w:w="1337"/>
        <w:gridCol w:w="1188"/>
        <w:gridCol w:w="913"/>
        <w:gridCol w:w="1399"/>
        <w:gridCol w:w="1259"/>
        <w:gridCol w:w="1059"/>
      </w:tblGrid>
      <w:tr w:rsidR="002165A9" w:rsidRPr="000D41F9" w14:paraId="66397B33" w14:textId="77777777" w:rsidTr="00BF24C1">
        <w:trPr>
          <w:trHeight w:val="765"/>
          <w:tblCellSpacing w:w="7" w:type="dxa"/>
          <w:jc w:val="right"/>
        </w:trPr>
        <w:tc>
          <w:tcPr>
            <w:tcW w:w="1422" w:type="dxa"/>
            <w:tcBorders>
              <w:top w:val="outset" w:sz="6" w:space="0" w:color="auto"/>
              <w:left w:val="outset" w:sz="6" w:space="0" w:color="auto"/>
              <w:bottom w:val="outset" w:sz="6" w:space="0" w:color="auto"/>
              <w:right w:val="outset" w:sz="6" w:space="0" w:color="auto"/>
            </w:tcBorders>
            <w:vAlign w:val="center"/>
          </w:tcPr>
          <w:p w14:paraId="3DD65BEF" w14:textId="77777777" w:rsidR="002165A9" w:rsidRPr="000D41F9" w:rsidRDefault="002165A9" w:rsidP="00BF24C1">
            <w:pPr>
              <w:spacing w:after="0" w:line="320" w:lineRule="exact"/>
              <w:jc w:val="center"/>
              <w:rPr>
                <w:sz w:val="20"/>
                <w:szCs w:val="20"/>
              </w:rPr>
            </w:pPr>
            <w:r w:rsidRPr="000D41F9">
              <w:rPr>
                <w:sz w:val="20"/>
                <w:szCs w:val="20"/>
              </w:rPr>
              <w:t>Klasa odporności pożarowej budynku</w:t>
            </w:r>
          </w:p>
        </w:tc>
        <w:tc>
          <w:tcPr>
            <w:tcW w:w="7134" w:type="dxa"/>
            <w:gridSpan w:val="6"/>
            <w:tcBorders>
              <w:top w:val="outset" w:sz="6" w:space="0" w:color="auto"/>
              <w:left w:val="outset" w:sz="6" w:space="0" w:color="auto"/>
              <w:bottom w:val="outset" w:sz="6" w:space="0" w:color="auto"/>
              <w:right w:val="outset" w:sz="6" w:space="0" w:color="auto"/>
            </w:tcBorders>
            <w:vAlign w:val="center"/>
          </w:tcPr>
          <w:p w14:paraId="6391AA27" w14:textId="77777777" w:rsidR="002165A9" w:rsidRPr="000D41F9" w:rsidRDefault="002165A9" w:rsidP="00BF24C1">
            <w:pPr>
              <w:spacing w:after="0" w:line="320" w:lineRule="exact"/>
              <w:jc w:val="center"/>
              <w:rPr>
                <w:sz w:val="20"/>
                <w:szCs w:val="20"/>
              </w:rPr>
            </w:pPr>
            <w:r w:rsidRPr="000D41F9">
              <w:rPr>
                <w:sz w:val="20"/>
                <w:szCs w:val="20"/>
              </w:rPr>
              <w:t>Klasa odporności ogniowej elementów budynku</w:t>
            </w:r>
          </w:p>
        </w:tc>
      </w:tr>
      <w:tr w:rsidR="002165A9" w:rsidRPr="000D41F9" w14:paraId="55C6061E" w14:textId="77777777" w:rsidTr="00BF24C1">
        <w:trPr>
          <w:trHeight w:val="701"/>
          <w:tblCellSpacing w:w="7" w:type="dxa"/>
          <w:jc w:val="right"/>
        </w:trPr>
        <w:tc>
          <w:tcPr>
            <w:tcW w:w="1422" w:type="dxa"/>
            <w:tcBorders>
              <w:top w:val="outset" w:sz="6" w:space="0" w:color="auto"/>
              <w:left w:val="outset" w:sz="6" w:space="0" w:color="auto"/>
              <w:bottom w:val="outset" w:sz="6" w:space="0" w:color="auto"/>
              <w:right w:val="outset" w:sz="6" w:space="0" w:color="auto"/>
            </w:tcBorders>
            <w:vAlign w:val="center"/>
          </w:tcPr>
          <w:p w14:paraId="463835FC" w14:textId="77777777" w:rsidR="002165A9" w:rsidRPr="000D41F9" w:rsidRDefault="002165A9" w:rsidP="00BF24C1">
            <w:pPr>
              <w:spacing w:after="0" w:line="320" w:lineRule="exact"/>
              <w:jc w:val="center"/>
              <w:rPr>
                <w:sz w:val="20"/>
                <w:szCs w:val="20"/>
              </w:rPr>
            </w:pPr>
          </w:p>
        </w:tc>
        <w:tc>
          <w:tcPr>
            <w:tcW w:w="1323" w:type="dxa"/>
            <w:tcBorders>
              <w:top w:val="outset" w:sz="6" w:space="0" w:color="auto"/>
              <w:left w:val="outset" w:sz="6" w:space="0" w:color="auto"/>
              <w:bottom w:val="outset" w:sz="6" w:space="0" w:color="auto"/>
              <w:right w:val="outset" w:sz="6" w:space="0" w:color="auto"/>
            </w:tcBorders>
            <w:vAlign w:val="center"/>
          </w:tcPr>
          <w:p w14:paraId="757BD1F2" w14:textId="77777777" w:rsidR="002165A9" w:rsidRPr="000D41F9" w:rsidRDefault="002165A9" w:rsidP="00BF24C1">
            <w:pPr>
              <w:spacing w:after="0" w:line="320" w:lineRule="exact"/>
              <w:jc w:val="center"/>
              <w:rPr>
                <w:sz w:val="20"/>
                <w:szCs w:val="20"/>
              </w:rPr>
            </w:pPr>
            <w:r w:rsidRPr="000D41F9">
              <w:rPr>
                <w:sz w:val="20"/>
                <w:szCs w:val="20"/>
              </w:rPr>
              <w:t>Główna</w:t>
            </w:r>
          </w:p>
          <w:p w14:paraId="2A32231B" w14:textId="77777777" w:rsidR="002165A9" w:rsidRPr="000D41F9" w:rsidRDefault="002165A9" w:rsidP="00BF24C1">
            <w:pPr>
              <w:spacing w:after="0" w:line="320" w:lineRule="exact"/>
              <w:jc w:val="center"/>
              <w:rPr>
                <w:sz w:val="20"/>
                <w:szCs w:val="20"/>
              </w:rPr>
            </w:pPr>
            <w:r w:rsidRPr="000D41F9">
              <w:rPr>
                <w:sz w:val="20"/>
                <w:szCs w:val="20"/>
              </w:rPr>
              <w:t>Konstrukcja</w:t>
            </w:r>
          </w:p>
          <w:p w14:paraId="607995C1" w14:textId="77777777" w:rsidR="002165A9" w:rsidRPr="000D41F9" w:rsidRDefault="002165A9" w:rsidP="00BF24C1">
            <w:pPr>
              <w:spacing w:after="0" w:line="320" w:lineRule="exact"/>
              <w:jc w:val="center"/>
              <w:rPr>
                <w:sz w:val="20"/>
                <w:szCs w:val="20"/>
              </w:rPr>
            </w:pPr>
            <w:r w:rsidRPr="000D41F9">
              <w:rPr>
                <w:sz w:val="20"/>
                <w:szCs w:val="20"/>
              </w:rPr>
              <w:t>nośna</w:t>
            </w:r>
          </w:p>
        </w:tc>
        <w:tc>
          <w:tcPr>
            <w:tcW w:w="0" w:type="auto"/>
            <w:tcBorders>
              <w:top w:val="outset" w:sz="6" w:space="0" w:color="auto"/>
              <w:left w:val="outset" w:sz="6" w:space="0" w:color="auto"/>
              <w:bottom w:val="outset" w:sz="6" w:space="0" w:color="auto"/>
              <w:right w:val="outset" w:sz="6" w:space="0" w:color="auto"/>
            </w:tcBorders>
            <w:vAlign w:val="center"/>
          </w:tcPr>
          <w:p w14:paraId="3372E9E0" w14:textId="77777777" w:rsidR="002165A9" w:rsidRPr="000D41F9" w:rsidRDefault="002165A9" w:rsidP="00BF24C1">
            <w:pPr>
              <w:spacing w:after="0" w:line="320" w:lineRule="exact"/>
              <w:jc w:val="center"/>
              <w:rPr>
                <w:sz w:val="20"/>
                <w:szCs w:val="20"/>
              </w:rPr>
            </w:pPr>
            <w:r w:rsidRPr="000D41F9">
              <w:rPr>
                <w:sz w:val="20"/>
                <w:szCs w:val="20"/>
              </w:rPr>
              <w:t>konstrukcja dachu</w:t>
            </w:r>
          </w:p>
        </w:tc>
        <w:tc>
          <w:tcPr>
            <w:tcW w:w="899" w:type="dxa"/>
            <w:tcBorders>
              <w:top w:val="outset" w:sz="6" w:space="0" w:color="auto"/>
              <w:left w:val="outset" w:sz="6" w:space="0" w:color="auto"/>
              <w:bottom w:val="outset" w:sz="6" w:space="0" w:color="auto"/>
              <w:right w:val="outset" w:sz="6" w:space="0" w:color="auto"/>
            </w:tcBorders>
            <w:vAlign w:val="center"/>
          </w:tcPr>
          <w:p w14:paraId="5A830B44" w14:textId="77777777" w:rsidR="002165A9" w:rsidRPr="000D41F9" w:rsidRDefault="002165A9" w:rsidP="00BF24C1">
            <w:pPr>
              <w:spacing w:after="0" w:line="320" w:lineRule="exact"/>
              <w:jc w:val="center"/>
              <w:rPr>
                <w:sz w:val="20"/>
                <w:szCs w:val="20"/>
              </w:rPr>
            </w:pPr>
            <w:r w:rsidRPr="000D41F9">
              <w:rPr>
                <w:sz w:val="20"/>
                <w:szCs w:val="20"/>
              </w:rPr>
              <w:t>strop</w:t>
            </w:r>
          </w:p>
        </w:tc>
        <w:tc>
          <w:tcPr>
            <w:tcW w:w="1385" w:type="dxa"/>
            <w:tcBorders>
              <w:top w:val="outset" w:sz="6" w:space="0" w:color="auto"/>
              <w:left w:val="outset" w:sz="6" w:space="0" w:color="auto"/>
              <w:bottom w:val="outset" w:sz="6" w:space="0" w:color="auto"/>
              <w:right w:val="outset" w:sz="6" w:space="0" w:color="auto"/>
            </w:tcBorders>
            <w:vAlign w:val="center"/>
          </w:tcPr>
          <w:p w14:paraId="7054282F" w14:textId="77777777" w:rsidR="002165A9" w:rsidRPr="000D41F9" w:rsidRDefault="002165A9" w:rsidP="00BF24C1">
            <w:pPr>
              <w:spacing w:after="0" w:line="320" w:lineRule="exact"/>
              <w:jc w:val="center"/>
              <w:rPr>
                <w:sz w:val="20"/>
                <w:szCs w:val="20"/>
              </w:rPr>
            </w:pPr>
            <w:r w:rsidRPr="000D41F9">
              <w:rPr>
                <w:sz w:val="20"/>
                <w:szCs w:val="20"/>
              </w:rPr>
              <w:t>Ściana zewnętrzna</w:t>
            </w:r>
          </w:p>
        </w:tc>
        <w:tc>
          <w:tcPr>
            <w:tcW w:w="1245" w:type="dxa"/>
            <w:tcBorders>
              <w:top w:val="outset" w:sz="6" w:space="0" w:color="auto"/>
              <w:left w:val="outset" w:sz="6" w:space="0" w:color="auto"/>
              <w:bottom w:val="outset" w:sz="6" w:space="0" w:color="auto"/>
              <w:right w:val="outset" w:sz="6" w:space="0" w:color="auto"/>
            </w:tcBorders>
            <w:vAlign w:val="center"/>
          </w:tcPr>
          <w:p w14:paraId="67969646" w14:textId="77777777" w:rsidR="002165A9" w:rsidRPr="000D41F9" w:rsidRDefault="002165A9" w:rsidP="00BF24C1">
            <w:pPr>
              <w:spacing w:after="0" w:line="320" w:lineRule="exact"/>
              <w:jc w:val="center"/>
              <w:rPr>
                <w:sz w:val="20"/>
                <w:szCs w:val="20"/>
              </w:rPr>
            </w:pPr>
            <w:r w:rsidRPr="000D41F9">
              <w:rPr>
                <w:sz w:val="20"/>
                <w:szCs w:val="20"/>
              </w:rPr>
              <w:t>ściana wewnętrzna</w:t>
            </w:r>
          </w:p>
        </w:tc>
        <w:tc>
          <w:tcPr>
            <w:tcW w:w="0" w:type="auto"/>
            <w:tcBorders>
              <w:top w:val="outset" w:sz="6" w:space="0" w:color="auto"/>
              <w:left w:val="outset" w:sz="6" w:space="0" w:color="auto"/>
              <w:bottom w:val="outset" w:sz="6" w:space="0" w:color="auto"/>
              <w:right w:val="outset" w:sz="6" w:space="0" w:color="auto"/>
            </w:tcBorders>
            <w:vAlign w:val="center"/>
          </w:tcPr>
          <w:p w14:paraId="170FD75F" w14:textId="77777777" w:rsidR="002165A9" w:rsidRPr="000D41F9" w:rsidRDefault="002165A9" w:rsidP="00BF24C1">
            <w:pPr>
              <w:spacing w:after="0" w:line="320" w:lineRule="exact"/>
              <w:jc w:val="center"/>
              <w:rPr>
                <w:sz w:val="20"/>
                <w:szCs w:val="20"/>
              </w:rPr>
            </w:pPr>
            <w:r w:rsidRPr="000D41F9">
              <w:rPr>
                <w:sz w:val="20"/>
                <w:szCs w:val="20"/>
              </w:rPr>
              <w:t>przykrycie dachu</w:t>
            </w:r>
          </w:p>
        </w:tc>
      </w:tr>
      <w:tr w:rsidR="002165A9" w:rsidRPr="000D41F9" w14:paraId="1727FF76" w14:textId="77777777" w:rsidTr="00BF24C1">
        <w:trPr>
          <w:trHeight w:val="402"/>
          <w:tblCellSpacing w:w="7" w:type="dxa"/>
          <w:jc w:val="right"/>
        </w:trPr>
        <w:tc>
          <w:tcPr>
            <w:tcW w:w="1422" w:type="dxa"/>
            <w:tcBorders>
              <w:top w:val="outset" w:sz="6" w:space="0" w:color="auto"/>
              <w:left w:val="outset" w:sz="6" w:space="0" w:color="auto"/>
              <w:bottom w:val="outset" w:sz="6" w:space="0" w:color="auto"/>
              <w:right w:val="outset" w:sz="6" w:space="0" w:color="auto"/>
            </w:tcBorders>
            <w:shd w:val="clear" w:color="auto" w:fill="E0E0E0"/>
            <w:vAlign w:val="center"/>
          </w:tcPr>
          <w:p w14:paraId="28E585FD" w14:textId="2C0409D0" w:rsidR="002165A9" w:rsidRPr="000D41F9" w:rsidRDefault="000A03A3" w:rsidP="00BF24C1">
            <w:pPr>
              <w:spacing w:after="0" w:line="320" w:lineRule="exact"/>
              <w:jc w:val="center"/>
              <w:rPr>
                <w:b/>
                <w:bCs/>
                <w:sz w:val="20"/>
                <w:szCs w:val="20"/>
              </w:rPr>
            </w:pPr>
            <w:r>
              <w:rPr>
                <w:b/>
                <w:bCs/>
                <w:sz w:val="20"/>
                <w:szCs w:val="20"/>
              </w:rPr>
              <w:t>E</w:t>
            </w:r>
          </w:p>
        </w:tc>
        <w:tc>
          <w:tcPr>
            <w:tcW w:w="1323" w:type="dxa"/>
            <w:tcBorders>
              <w:top w:val="outset" w:sz="6" w:space="0" w:color="auto"/>
              <w:left w:val="outset" w:sz="6" w:space="0" w:color="auto"/>
              <w:bottom w:val="outset" w:sz="6" w:space="0" w:color="auto"/>
              <w:right w:val="outset" w:sz="6" w:space="0" w:color="auto"/>
            </w:tcBorders>
            <w:shd w:val="clear" w:color="auto" w:fill="E0E0E0"/>
            <w:vAlign w:val="center"/>
          </w:tcPr>
          <w:p w14:paraId="085213A1" w14:textId="5289AABE" w:rsidR="002165A9" w:rsidRPr="000D41F9" w:rsidRDefault="000A03A3" w:rsidP="00BF24C1">
            <w:pPr>
              <w:spacing w:after="0" w:line="320" w:lineRule="exact"/>
              <w:jc w:val="center"/>
              <w:rPr>
                <w:b/>
                <w:bCs/>
                <w:sz w:val="20"/>
                <w:szCs w:val="20"/>
              </w:rPr>
            </w:pPr>
            <w:r>
              <w:rPr>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tcPr>
          <w:p w14:paraId="4FC7BD5C" w14:textId="77777777" w:rsidR="002165A9" w:rsidRPr="000D41F9" w:rsidRDefault="002165A9" w:rsidP="00BF24C1">
            <w:pPr>
              <w:spacing w:after="0" w:line="320" w:lineRule="exact"/>
              <w:jc w:val="center"/>
              <w:rPr>
                <w:b/>
                <w:bCs/>
                <w:sz w:val="20"/>
                <w:szCs w:val="20"/>
              </w:rPr>
            </w:pPr>
            <w:r>
              <w:rPr>
                <w:b/>
                <w:bCs/>
                <w:sz w:val="20"/>
                <w:szCs w:val="20"/>
              </w:rPr>
              <w:t>(-)</w:t>
            </w:r>
          </w:p>
        </w:tc>
        <w:tc>
          <w:tcPr>
            <w:tcW w:w="899" w:type="dxa"/>
            <w:tcBorders>
              <w:top w:val="outset" w:sz="6" w:space="0" w:color="auto"/>
              <w:left w:val="outset" w:sz="6" w:space="0" w:color="auto"/>
              <w:bottom w:val="outset" w:sz="6" w:space="0" w:color="auto"/>
              <w:right w:val="outset" w:sz="6" w:space="0" w:color="auto"/>
            </w:tcBorders>
            <w:shd w:val="clear" w:color="auto" w:fill="E0E0E0"/>
            <w:vAlign w:val="center"/>
          </w:tcPr>
          <w:p w14:paraId="3CB86344" w14:textId="65D7C735" w:rsidR="002165A9" w:rsidRPr="000D41F9" w:rsidRDefault="000A03A3" w:rsidP="00BF24C1">
            <w:pPr>
              <w:spacing w:after="0" w:line="320" w:lineRule="exact"/>
              <w:jc w:val="center"/>
              <w:rPr>
                <w:b/>
                <w:bCs/>
                <w:sz w:val="20"/>
                <w:szCs w:val="20"/>
              </w:rPr>
            </w:pPr>
            <w:r>
              <w:rPr>
                <w:b/>
                <w:bCs/>
                <w:sz w:val="20"/>
                <w:szCs w:val="20"/>
              </w:rPr>
              <w:t>(-)</w:t>
            </w:r>
          </w:p>
        </w:tc>
        <w:tc>
          <w:tcPr>
            <w:tcW w:w="1385" w:type="dxa"/>
            <w:tcBorders>
              <w:top w:val="outset" w:sz="6" w:space="0" w:color="auto"/>
              <w:left w:val="outset" w:sz="6" w:space="0" w:color="auto"/>
              <w:bottom w:val="outset" w:sz="6" w:space="0" w:color="auto"/>
              <w:right w:val="outset" w:sz="6" w:space="0" w:color="auto"/>
            </w:tcBorders>
            <w:shd w:val="clear" w:color="auto" w:fill="E0E0E0"/>
            <w:vAlign w:val="center"/>
          </w:tcPr>
          <w:p w14:paraId="0643E0EB" w14:textId="49CDB213" w:rsidR="002165A9" w:rsidRPr="000D41F9" w:rsidRDefault="000A03A3" w:rsidP="00BF24C1">
            <w:pPr>
              <w:spacing w:after="0" w:line="320" w:lineRule="exact"/>
              <w:jc w:val="center"/>
              <w:rPr>
                <w:b/>
                <w:bCs/>
                <w:sz w:val="20"/>
                <w:szCs w:val="20"/>
              </w:rPr>
            </w:pPr>
            <w:r>
              <w:rPr>
                <w:b/>
                <w:bCs/>
                <w:sz w:val="20"/>
                <w:szCs w:val="20"/>
              </w:rPr>
              <w:t>(-)</w:t>
            </w:r>
          </w:p>
        </w:tc>
        <w:tc>
          <w:tcPr>
            <w:tcW w:w="1245" w:type="dxa"/>
            <w:tcBorders>
              <w:top w:val="outset" w:sz="6" w:space="0" w:color="auto"/>
              <w:left w:val="outset" w:sz="6" w:space="0" w:color="auto"/>
              <w:bottom w:val="outset" w:sz="6" w:space="0" w:color="auto"/>
              <w:right w:val="outset" w:sz="6" w:space="0" w:color="auto"/>
            </w:tcBorders>
            <w:shd w:val="clear" w:color="auto" w:fill="E0E0E0"/>
            <w:vAlign w:val="center"/>
          </w:tcPr>
          <w:p w14:paraId="75183F28" w14:textId="77777777" w:rsidR="002165A9" w:rsidRPr="000D41F9" w:rsidRDefault="002165A9" w:rsidP="00BF24C1">
            <w:pPr>
              <w:spacing w:after="0" w:line="320" w:lineRule="exact"/>
              <w:jc w:val="center"/>
              <w:rPr>
                <w:b/>
                <w:bCs/>
                <w:sz w:val="20"/>
                <w:szCs w:val="20"/>
              </w:rPr>
            </w:pPr>
            <w:r>
              <w:rPr>
                <w:b/>
                <w:bCs/>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tcPr>
          <w:p w14:paraId="3E3BCCAE" w14:textId="77777777" w:rsidR="002165A9" w:rsidRPr="000D41F9" w:rsidRDefault="002165A9" w:rsidP="00BF24C1">
            <w:pPr>
              <w:spacing w:after="0" w:line="320" w:lineRule="exact"/>
              <w:jc w:val="center"/>
              <w:rPr>
                <w:b/>
                <w:bCs/>
                <w:sz w:val="20"/>
                <w:szCs w:val="20"/>
              </w:rPr>
            </w:pPr>
            <w:r>
              <w:rPr>
                <w:b/>
                <w:bCs/>
                <w:sz w:val="20"/>
                <w:szCs w:val="20"/>
              </w:rPr>
              <w:t>(-)</w:t>
            </w:r>
          </w:p>
        </w:tc>
      </w:tr>
    </w:tbl>
    <w:p w14:paraId="748019F2" w14:textId="77777777" w:rsidR="002165A9" w:rsidRPr="000D41F9" w:rsidRDefault="002165A9" w:rsidP="002165A9">
      <w:pPr>
        <w:spacing w:after="0" w:line="320" w:lineRule="exact"/>
        <w:ind w:left="567"/>
        <w:rPr>
          <w:sz w:val="20"/>
          <w:szCs w:val="20"/>
        </w:rPr>
      </w:pPr>
    </w:p>
    <w:p w14:paraId="71704F13" w14:textId="77777777" w:rsidR="002165A9" w:rsidRPr="00B77CE8" w:rsidRDefault="002165A9" w:rsidP="002165A9">
      <w:pPr>
        <w:spacing w:after="0" w:line="240" w:lineRule="auto"/>
        <w:ind w:left="567"/>
        <w:rPr>
          <w:sz w:val="16"/>
          <w:szCs w:val="16"/>
        </w:rPr>
      </w:pPr>
      <w:r w:rsidRPr="00B77CE8">
        <w:rPr>
          <w:sz w:val="16"/>
          <w:szCs w:val="16"/>
        </w:rPr>
        <w:t>Oznaczenia w tabeli:</w:t>
      </w:r>
    </w:p>
    <w:p w14:paraId="7C9676F9" w14:textId="77777777" w:rsidR="002165A9" w:rsidRPr="00B77CE8" w:rsidRDefault="002165A9" w:rsidP="002165A9">
      <w:pPr>
        <w:spacing w:after="0" w:line="240" w:lineRule="auto"/>
        <w:ind w:left="567"/>
        <w:rPr>
          <w:sz w:val="16"/>
          <w:szCs w:val="16"/>
        </w:rPr>
      </w:pPr>
      <w:r w:rsidRPr="00B77CE8">
        <w:rPr>
          <w:sz w:val="16"/>
          <w:szCs w:val="16"/>
        </w:rPr>
        <w:t>R - nośność ogniowa (w minutach), określona zgodnie z Polską Normą dotyczącą zasad ustalania klas odporności ogniowej elementów budynku,</w:t>
      </w:r>
    </w:p>
    <w:p w14:paraId="335F1E07" w14:textId="77777777" w:rsidR="002165A9" w:rsidRPr="00B77CE8" w:rsidRDefault="002165A9" w:rsidP="002165A9">
      <w:pPr>
        <w:spacing w:after="0" w:line="240" w:lineRule="auto"/>
        <w:ind w:left="567"/>
        <w:rPr>
          <w:sz w:val="16"/>
          <w:szCs w:val="16"/>
        </w:rPr>
      </w:pPr>
      <w:r w:rsidRPr="00B77CE8">
        <w:rPr>
          <w:sz w:val="16"/>
          <w:szCs w:val="16"/>
        </w:rPr>
        <w:t>E - szczelność ogniowa (w minutach), określona jw.,</w:t>
      </w:r>
    </w:p>
    <w:p w14:paraId="630FB7DA" w14:textId="77777777" w:rsidR="002165A9" w:rsidRPr="00B77CE8" w:rsidRDefault="002165A9" w:rsidP="002165A9">
      <w:pPr>
        <w:spacing w:after="0" w:line="240" w:lineRule="auto"/>
        <w:ind w:left="567"/>
        <w:rPr>
          <w:sz w:val="16"/>
          <w:szCs w:val="16"/>
        </w:rPr>
      </w:pPr>
      <w:r w:rsidRPr="00B77CE8">
        <w:rPr>
          <w:sz w:val="16"/>
          <w:szCs w:val="16"/>
        </w:rPr>
        <w:t>I - izolacyjność ogniowa (w minutach), określona jw.,</w:t>
      </w:r>
    </w:p>
    <w:p w14:paraId="6D0D00B5" w14:textId="77777777" w:rsidR="002165A9" w:rsidRPr="00B77CE8" w:rsidRDefault="002165A9" w:rsidP="002165A9">
      <w:pPr>
        <w:spacing w:after="0" w:line="240" w:lineRule="auto"/>
        <w:ind w:left="567"/>
        <w:rPr>
          <w:sz w:val="16"/>
          <w:szCs w:val="16"/>
        </w:rPr>
      </w:pPr>
      <w:r w:rsidRPr="00B77CE8">
        <w:rPr>
          <w:sz w:val="16"/>
          <w:szCs w:val="16"/>
        </w:rPr>
        <w:t>(-) - nie stawia się wymagań.</w:t>
      </w:r>
    </w:p>
    <w:p w14:paraId="26E109C8" w14:textId="77777777" w:rsidR="002165A9" w:rsidRPr="00B77CE8" w:rsidRDefault="002165A9" w:rsidP="002165A9">
      <w:pPr>
        <w:spacing w:after="0" w:line="240" w:lineRule="auto"/>
        <w:ind w:left="567"/>
        <w:rPr>
          <w:sz w:val="16"/>
          <w:szCs w:val="16"/>
        </w:rPr>
      </w:pPr>
      <w:r w:rsidRPr="00B77CE8">
        <w:rPr>
          <w:sz w:val="16"/>
          <w:szCs w:val="16"/>
        </w:rPr>
        <w:t>1) Jeżeli przegroda jest częścią głównej konstrukcji nośnej, powinna spełniać także kryteria nośności ogniowej (R) odpowiednio do wymagań zawartych w kol. 2 i 3 dla danej klasy odporności pożarowej budynku.</w:t>
      </w:r>
    </w:p>
    <w:p w14:paraId="2240F209" w14:textId="77777777" w:rsidR="002165A9" w:rsidRPr="00B77CE8" w:rsidRDefault="002165A9" w:rsidP="002165A9">
      <w:pPr>
        <w:spacing w:after="0" w:line="240" w:lineRule="auto"/>
        <w:ind w:left="567"/>
        <w:rPr>
          <w:sz w:val="16"/>
          <w:szCs w:val="16"/>
        </w:rPr>
      </w:pPr>
      <w:r w:rsidRPr="00B77CE8">
        <w:rPr>
          <w:sz w:val="16"/>
          <w:szCs w:val="16"/>
        </w:rPr>
        <w:t>2) Klasa odporności ogniowej dotyczy pasa między kondygnacyjnego wraz z połączeniem ze stropem.</w:t>
      </w:r>
    </w:p>
    <w:p w14:paraId="3091F579" w14:textId="77777777" w:rsidR="002165A9" w:rsidRPr="00B77CE8" w:rsidRDefault="002165A9" w:rsidP="002165A9">
      <w:pPr>
        <w:spacing w:after="0" w:line="240" w:lineRule="auto"/>
        <w:ind w:left="567"/>
        <w:rPr>
          <w:sz w:val="16"/>
          <w:szCs w:val="16"/>
        </w:rPr>
      </w:pPr>
      <w:r w:rsidRPr="00B77CE8">
        <w:rPr>
          <w:sz w:val="16"/>
          <w:szCs w:val="16"/>
        </w:rPr>
        <w:t>3) Wymagania nie dotyczą naświetli dachowych, świetlików, lukarn i okien połaciowych (z zastrzeżeniem § 218), jeśli otwory w połaci dachowej nie zajmują więcej niż 20% jej powierzchni.</w:t>
      </w:r>
    </w:p>
    <w:p w14:paraId="6A82F141" w14:textId="77777777" w:rsidR="002165A9" w:rsidRDefault="002165A9" w:rsidP="002165A9">
      <w:pPr>
        <w:spacing w:after="0" w:line="240" w:lineRule="auto"/>
        <w:ind w:left="567"/>
        <w:rPr>
          <w:sz w:val="16"/>
          <w:szCs w:val="16"/>
        </w:rPr>
      </w:pPr>
      <w:r w:rsidRPr="00B77CE8">
        <w:rPr>
          <w:sz w:val="16"/>
          <w:szCs w:val="16"/>
        </w:rPr>
        <w:t>4) klasa odporności ogniowej dotyczy elementów wraz z uszczelnieniami złączy i dylatacjami.</w:t>
      </w:r>
    </w:p>
    <w:p w14:paraId="414A44F8" w14:textId="77777777" w:rsidR="00F32646" w:rsidRDefault="00F32646" w:rsidP="002165A9">
      <w:pPr>
        <w:spacing w:after="0" w:line="240" w:lineRule="auto"/>
        <w:ind w:left="567"/>
        <w:rPr>
          <w:sz w:val="16"/>
          <w:szCs w:val="16"/>
        </w:rPr>
      </w:pPr>
    </w:p>
    <w:p w14:paraId="6D27F1E2" w14:textId="77777777" w:rsidR="002165A9" w:rsidRPr="00B77CE8" w:rsidRDefault="002165A9" w:rsidP="002165A9">
      <w:pPr>
        <w:pStyle w:val="Nagwek2"/>
        <w:rPr>
          <w:rFonts w:asciiTheme="minorHAnsi" w:hAnsiTheme="minorHAnsi"/>
        </w:rPr>
      </w:pPr>
      <w:bookmarkStart w:id="155" w:name="_Toc150955365"/>
      <w:bookmarkStart w:id="156" w:name="_Toc150967792"/>
      <w:bookmarkStart w:id="157" w:name="_Toc155608842"/>
      <w:bookmarkStart w:id="158" w:name="_Toc185832446"/>
      <w:bookmarkStart w:id="159" w:name="_Toc193868914"/>
      <w:r w:rsidRPr="00B77CE8">
        <w:rPr>
          <w:rFonts w:asciiTheme="minorHAnsi" w:hAnsiTheme="minorHAnsi"/>
        </w:rPr>
        <w:t>Informacje o występowaniu materiałów wybuchowych oraz zagrożenia wybuchem, w tym pomieszczeń zagrożonych wybuchem,</w:t>
      </w:r>
      <w:bookmarkEnd w:id="155"/>
      <w:bookmarkEnd w:id="156"/>
      <w:bookmarkEnd w:id="157"/>
      <w:bookmarkEnd w:id="158"/>
      <w:bookmarkEnd w:id="159"/>
    </w:p>
    <w:p w14:paraId="30774C5C" w14:textId="3B3335FD" w:rsidR="002165A9" w:rsidRPr="00491A3C" w:rsidRDefault="002165A9" w:rsidP="002165A9">
      <w:pPr>
        <w:spacing w:line="276" w:lineRule="auto"/>
        <w:ind w:left="567"/>
        <w:rPr>
          <w:sz w:val="20"/>
          <w:szCs w:val="20"/>
        </w:rPr>
      </w:pPr>
      <w:r w:rsidRPr="00486797">
        <w:rPr>
          <w:sz w:val="20"/>
          <w:szCs w:val="20"/>
        </w:rPr>
        <w:t>W obiekcie nie ma pomieszczeń zagrożonych wybuchem.</w:t>
      </w:r>
      <w:r>
        <w:rPr>
          <w:sz w:val="20"/>
          <w:szCs w:val="20"/>
        </w:rPr>
        <w:t xml:space="preserve"> </w:t>
      </w:r>
      <w:r w:rsidRPr="00486797">
        <w:rPr>
          <w:sz w:val="20"/>
          <w:szCs w:val="20"/>
        </w:rPr>
        <w:t>Na terenie nieruchomości nie przewiduje się przestrzeni zagrożonych wybuchem.</w:t>
      </w:r>
      <w:r w:rsidR="004842C9">
        <w:rPr>
          <w:sz w:val="20"/>
          <w:szCs w:val="20"/>
        </w:rPr>
        <w:t xml:space="preserve"> II strefa zagrożenia wybuchem występuje wewnątrz kanału wentylacyjnego odciągowego znad miejsc postojowych wózków elektrycznych</w:t>
      </w:r>
    </w:p>
    <w:p w14:paraId="6BB93691" w14:textId="77777777" w:rsidR="002165A9" w:rsidRPr="00B77CE8" w:rsidRDefault="002165A9" w:rsidP="002165A9">
      <w:pPr>
        <w:pStyle w:val="Nagwek2"/>
        <w:rPr>
          <w:rFonts w:asciiTheme="minorHAnsi" w:hAnsiTheme="minorHAnsi"/>
        </w:rPr>
      </w:pPr>
      <w:bookmarkStart w:id="160" w:name="_Toc150955366"/>
      <w:bookmarkStart w:id="161" w:name="_Toc150967793"/>
      <w:bookmarkStart w:id="162" w:name="_Toc155608843"/>
      <w:bookmarkStart w:id="163" w:name="_Toc185832447"/>
      <w:bookmarkStart w:id="164" w:name="_Toc193868915"/>
      <w:r w:rsidRPr="00B77CE8">
        <w:rPr>
          <w:rFonts w:asciiTheme="minorHAnsi" w:hAnsiTheme="minorHAnsi"/>
        </w:rPr>
        <w:t>Informacje o warunkach i strategii ewakuacji ludzi lub ich uratowania w inny sposób, uwzględniające liczbę i stan sprawności osób przebywających w obiekcie,</w:t>
      </w:r>
      <w:bookmarkEnd w:id="160"/>
      <w:bookmarkEnd w:id="161"/>
      <w:bookmarkEnd w:id="162"/>
      <w:bookmarkEnd w:id="163"/>
      <w:bookmarkEnd w:id="164"/>
    </w:p>
    <w:p w14:paraId="3B6F4E04" w14:textId="77777777" w:rsidR="002165A9" w:rsidRPr="00B77CE8" w:rsidRDefault="002165A9" w:rsidP="002165A9">
      <w:pPr>
        <w:spacing w:after="0" w:line="320" w:lineRule="exact"/>
        <w:ind w:left="567"/>
        <w:rPr>
          <w:sz w:val="20"/>
          <w:szCs w:val="20"/>
        </w:rPr>
      </w:pPr>
      <w:r w:rsidRPr="00B77CE8">
        <w:rPr>
          <w:sz w:val="20"/>
          <w:szCs w:val="20"/>
        </w:rPr>
        <w:t>Od najdalszego miejsca, w którym może przebywać człowiek, do wyjścia ewakuacyjnego na drogę ewakuacyjną, do innej strefy pożarowej lub na zewnątrz budynku zapewniono przejście ewakuacyjne o długości nieprzekraczającej:</w:t>
      </w:r>
    </w:p>
    <w:p w14:paraId="15FDFB77" w14:textId="61387222" w:rsidR="00F32646" w:rsidRDefault="000A03A3" w:rsidP="00715965">
      <w:pPr>
        <w:numPr>
          <w:ilvl w:val="0"/>
          <w:numId w:val="17"/>
        </w:numPr>
        <w:spacing w:after="0" w:line="320" w:lineRule="exact"/>
        <w:rPr>
          <w:sz w:val="20"/>
          <w:szCs w:val="20"/>
        </w:rPr>
      </w:pPr>
      <w:r>
        <w:rPr>
          <w:sz w:val="20"/>
          <w:szCs w:val="20"/>
        </w:rPr>
        <w:t>Dla garażu zamkniętego 40 m</w:t>
      </w:r>
    </w:p>
    <w:p w14:paraId="1CB7E23B" w14:textId="77777777" w:rsidR="00531EAD" w:rsidRDefault="00531EAD" w:rsidP="00F32646">
      <w:pPr>
        <w:spacing w:after="0" w:line="320" w:lineRule="exact"/>
        <w:rPr>
          <w:sz w:val="20"/>
          <w:szCs w:val="20"/>
        </w:rPr>
      </w:pPr>
    </w:p>
    <w:p w14:paraId="7D3F6C1E" w14:textId="08082687" w:rsidR="00531EAD" w:rsidRDefault="00531EAD" w:rsidP="00531EAD">
      <w:pPr>
        <w:spacing w:line="276" w:lineRule="auto"/>
        <w:ind w:left="567"/>
        <w:rPr>
          <w:b/>
          <w:bCs/>
          <w:kern w:val="3"/>
          <w:sz w:val="20"/>
          <w:szCs w:val="20"/>
        </w:rPr>
      </w:pPr>
      <w:r w:rsidRPr="00512B36">
        <w:rPr>
          <w:b/>
          <w:bCs/>
          <w:kern w:val="3"/>
          <w:sz w:val="20"/>
          <w:szCs w:val="20"/>
        </w:rPr>
        <w:t>Szerokość drzwi zewnętrznych</w:t>
      </w:r>
      <w:r>
        <w:rPr>
          <w:b/>
          <w:bCs/>
          <w:kern w:val="3"/>
          <w:sz w:val="20"/>
          <w:szCs w:val="20"/>
        </w:rPr>
        <w:t xml:space="preserve"> w strefie PM</w:t>
      </w:r>
      <w:r w:rsidRPr="00512B36">
        <w:rPr>
          <w:b/>
          <w:bCs/>
          <w:kern w:val="3"/>
          <w:sz w:val="20"/>
          <w:szCs w:val="20"/>
        </w:rPr>
        <w:t xml:space="preserve"> wynosi: </w:t>
      </w:r>
      <w:r>
        <w:rPr>
          <w:b/>
          <w:bCs/>
          <w:kern w:val="3"/>
          <w:sz w:val="20"/>
          <w:szCs w:val="20"/>
        </w:rPr>
        <w:t xml:space="preserve">90 </w:t>
      </w:r>
      <w:r w:rsidRPr="00512B36">
        <w:rPr>
          <w:b/>
          <w:bCs/>
          <w:kern w:val="3"/>
          <w:sz w:val="20"/>
          <w:szCs w:val="20"/>
        </w:rPr>
        <w:t>cm – warunki spełniono.</w:t>
      </w:r>
    </w:p>
    <w:p w14:paraId="6DEB097F" w14:textId="77777777" w:rsidR="002165A9" w:rsidRPr="00512B36" w:rsidRDefault="002165A9" w:rsidP="002165A9">
      <w:pPr>
        <w:pStyle w:val="Akapitzlist"/>
        <w:numPr>
          <w:ilvl w:val="0"/>
          <w:numId w:val="5"/>
        </w:numPr>
        <w:spacing w:line="276" w:lineRule="auto"/>
        <w:rPr>
          <w:kern w:val="3"/>
          <w:sz w:val="20"/>
          <w:szCs w:val="20"/>
        </w:rPr>
      </w:pPr>
      <w:r w:rsidRPr="00512B36">
        <w:rPr>
          <w:kern w:val="3"/>
          <w:sz w:val="20"/>
          <w:szCs w:val="20"/>
        </w:rPr>
        <w:t>Instalacja awaryjnego oświetlenia ewakuacyjnego: powinna zostać zastosowana na drogach ewakuacyjnych oświetlonych wyłącznie światłem sztucznym.</w:t>
      </w:r>
    </w:p>
    <w:p w14:paraId="6CD84851" w14:textId="77777777" w:rsidR="002165A9" w:rsidRPr="00512B36" w:rsidRDefault="002165A9" w:rsidP="002165A9">
      <w:pPr>
        <w:spacing w:line="276" w:lineRule="auto"/>
        <w:ind w:left="567"/>
        <w:rPr>
          <w:b/>
          <w:bCs/>
          <w:kern w:val="3"/>
          <w:sz w:val="20"/>
          <w:szCs w:val="20"/>
        </w:rPr>
      </w:pPr>
      <w:r w:rsidRPr="00512B36">
        <w:rPr>
          <w:b/>
          <w:bCs/>
          <w:kern w:val="3"/>
          <w:sz w:val="20"/>
          <w:szCs w:val="20"/>
        </w:rPr>
        <w:t>Instalacja awaryjnego oświetlenia została zastosowana na drogach ewakuacyjnych oświetlonych wyłącznie światłem sztucznym – warunki spełniono.</w:t>
      </w:r>
    </w:p>
    <w:p w14:paraId="405B3CF1" w14:textId="77777777" w:rsidR="002165A9" w:rsidRPr="003F159B" w:rsidRDefault="002165A9" w:rsidP="002165A9">
      <w:pPr>
        <w:pStyle w:val="Nagwek2"/>
        <w:rPr>
          <w:rFonts w:asciiTheme="minorHAnsi" w:hAnsiTheme="minorHAnsi"/>
        </w:rPr>
      </w:pPr>
      <w:bookmarkStart w:id="165" w:name="_Toc150955370"/>
      <w:bookmarkStart w:id="166" w:name="_Toc150967797"/>
      <w:bookmarkStart w:id="167" w:name="_Toc155608847"/>
      <w:bookmarkStart w:id="168" w:name="_Toc185832448"/>
      <w:bookmarkStart w:id="169" w:name="_Toc193868916"/>
      <w:r w:rsidRPr="003F159B">
        <w:rPr>
          <w:rFonts w:asciiTheme="minorHAnsi" w:hAnsiTheme="minorHAnsi"/>
        </w:rPr>
        <w:lastRenderedPageBreak/>
        <w:t>Informacje o doborze urządzeń przeciwpożarowych oraz innych instalacji i urządzeń służących bezpieczeństwu pożarowemu wraz z określeniem zakresu i celu ich stosowania,</w:t>
      </w:r>
      <w:bookmarkEnd w:id="165"/>
      <w:bookmarkEnd w:id="166"/>
      <w:bookmarkEnd w:id="167"/>
      <w:bookmarkEnd w:id="168"/>
      <w:bookmarkEnd w:id="169"/>
    </w:p>
    <w:p w14:paraId="073DCA96" w14:textId="77777777" w:rsidR="002165A9" w:rsidRPr="00C72374" w:rsidRDefault="002165A9" w:rsidP="002165A9">
      <w:pPr>
        <w:ind w:left="567"/>
        <w:jc w:val="both"/>
        <w:rPr>
          <w:rFonts w:eastAsia="SimSun" w:cs="Lucida Sans"/>
          <w:kern w:val="3"/>
          <w:sz w:val="20"/>
          <w:szCs w:val="20"/>
          <w:lang w:eastAsia="zh-CN" w:bidi="hi-IN"/>
          <w14:ligatures w14:val="none"/>
        </w:rPr>
      </w:pPr>
      <w:r w:rsidRPr="00C72374">
        <w:rPr>
          <w:rFonts w:eastAsia="SimSun" w:cs="Lucida Sans"/>
          <w:kern w:val="3"/>
          <w:sz w:val="20"/>
          <w:szCs w:val="20"/>
          <w:lang w:eastAsia="zh-CN" w:bidi="hi-IN"/>
          <w14:ligatures w14:val="none"/>
        </w:rPr>
        <w:t>Ze względu na przeznaczenie oraz sposób użytkowania, w celu zapewnienia akceptowalnego stanu bezpieczeństwa pożarowego, planuje się wyposażenie budynku w następujące urządzenia przeciwpożarowe:</w:t>
      </w:r>
    </w:p>
    <w:p w14:paraId="68919895" w14:textId="77777777" w:rsidR="002165A9" w:rsidRPr="004E1D4E" w:rsidRDefault="002165A9" w:rsidP="00715965">
      <w:pPr>
        <w:numPr>
          <w:ilvl w:val="0"/>
          <w:numId w:val="16"/>
        </w:numPr>
        <w:spacing w:after="0" w:line="276" w:lineRule="auto"/>
        <w:ind w:left="0" w:firstLine="0"/>
        <w:jc w:val="both"/>
        <w:rPr>
          <w:rFonts w:cs="Arial"/>
          <w:sz w:val="20"/>
          <w:szCs w:val="20"/>
        </w:rPr>
      </w:pPr>
      <w:r w:rsidRPr="004E1D4E">
        <w:rPr>
          <w:rFonts w:cs="Arial"/>
          <w:b/>
          <w:sz w:val="20"/>
          <w:szCs w:val="20"/>
        </w:rPr>
        <w:t>instalację oświetlenia ewakuacyjnego:</w:t>
      </w:r>
      <w:r w:rsidRPr="004E1D4E">
        <w:rPr>
          <w:rFonts w:cs="Arial"/>
          <w:sz w:val="20"/>
          <w:szCs w:val="20"/>
        </w:rPr>
        <w:t xml:space="preserve"> oświetlenie ewakuacyjne zapewniające oświetlenie dróg </w:t>
      </w:r>
      <w:r w:rsidRPr="00C72374">
        <w:rPr>
          <w:rFonts w:eastAsia="SimSun" w:cs="Lucida Sans"/>
          <w:kern w:val="3"/>
          <w:sz w:val="20"/>
          <w:szCs w:val="20"/>
          <w:lang w:eastAsia="zh-CN" w:bidi="hi-IN"/>
          <w14:ligatures w14:val="none"/>
        </w:rPr>
        <w:t>ewakuacyjnych o natężeniu 1 lx na osi drogi ewakuacyjnej oraz w pobliżu każdego urządzenia przeciwpożarowego i o natężeniu 5 lx  przy każdych drzwiach wyjściowych przeznaczonych do wyjścia ewakuacyjnego</w:t>
      </w:r>
    </w:p>
    <w:p w14:paraId="34977FE5" w14:textId="77777777" w:rsidR="002165A9" w:rsidRDefault="002165A9" w:rsidP="00715965">
      <w:pPr>
        <w:numPr>
          <w:ilvl w:val="0"/>
          <w:numId w:val="16"/>
        </w:numPr>
        <w:spacing w:after="0" w:line="276" w:lineRule="auto"/>
        <w:ind w:left="0" w:firstLine="0"/>
        <w:jc w:val="both"/>
        <w:rPr>
          <w:rFonts w:cs="Arial"/>
          <w:b/>
          <w:sz w:val="20"/>
          <w:szCs w:val="20"/>
        </w:rPr>
      </w:pPr>
      <w:r w:rsidRPr="004E1D4E">
        <w:rPr>
          <w:rFonts w:cs="Arial"/>
          <w:b/>
          <w:sz w:val="20"/>
          <w:szCs w:val="20"/>
        </w:rPr>
        <w:t>przeciwpożarowy wyłącznik prądu.</w:t>
      </w:r>
    </w:p>
    <w:p w14:paraId="278645A7" w14:textId="77777777" w:rsidR="000A03A3" w:rsidRDefault="00531EAD" w:rsidP="00715965">
      <w:pPr>
        <w:numPr>
          <w:ilvl w:val="0"/>
          <w:numId w:val="16"/>
        </w:numPr>
        <w:spacing w:after="0" w:line="276" w:lineRule="auto"/>
        <w:ind w:left="0" w:firstLine="0"/>
        <w:jc w:val="both"/>
        <w:rPr>
          <w:rFonts w:cs="Arial"/>
          <w:b/>
          <w:sz w:val="20"/>
          <w:szCs w:val="20"/>
        </w:rPr>
      </w:pPr>
      <w:r>
        <w:rPr>
          <w:rFonts w:cs="Arial"/>
          <w:b/>
          <w:sz w:val="20"/>
          <w:szCs w:val="20"/>
        </w:rPr>
        <w:t>Hydranty wewnętrzne D</w:t>
      </w:r>
      <w:r w:rsidR="000A03A3">
        <w:rPr>
          <w:rFonts w:cs="Arial"/>
          <w:b/>
          <w:sz w:val="20"/>
          <w:szCs w:val="20"/>
        </w:rPr>
        <w:t>33 – garaż zamknięty</w:t>
      </w:r>
    </w:p>
    <w:p w14:paraId="0610E251" w14:textId="29344B50" w:rsidR="00303272" w:rsidRPr="000A03A3" w:rsidRDefault="00531EAD" w:rsidP="00971DA0">
      <w:pPr>
        <w:numPr>
          <w:ilvl w:val="0"/>
          <w:numId w:val="16"/>
        </w:numPr>
        <w:spacing w:after="0" w:line="276" w:lineRule="auto"/>
        <w:ind w:left="0" w:firstLine="0"/>
        <w:jc w:val="both"/>
        <w:rPr>
          <w:rFonts w:cs="Arial"/>
          <w:b/>
          <w:sz w:val="20"/>
          <w:szCs w:val="20"/>
        </w:rPr>
      </w:pPr>
      <w:r w:rsidRPr="000A03A3">
        <w:rPr>
          <w:rFonts w:cs="Arial"/>
          <w:b/>
          <w:sz w:val="20"/>
          <w:szCs w:val="20"/>
        </w:rPr>
        <w:t xml:space="preserve"> </w:t>
      </w:r>
      <w:r w:rsidR="00303272" w:rsidRPr="000A03A3">
        <w:rPr>
          <w:rFonts w:cs="Arial"/>
          <w:b/>
          <w:sz w:val="20"/>
          <w:szCs w:val="20"/>
        </w:rPr>
        <w:t xml:space="preserve">System sygnalizacji pożaru - w strefie </w:t>
      </w:r>
      <w:r w:rsidR="000A03A3">
        <w:rPr>
          <w:rFonts w:cs="Arial"/>
          <w:b/>
          <w:sz w:val="20"/>
          <w:szCs w:val="20"/>
        </w:rPr>
        <w:t xml:space="preserve">PM </w:t>
      </w:r>
      <w:r w:rsidR="00303272" w:rsidRPr="000A03A3">
        <w:rPr>
          <w:rFonts w:cs="Arial"/>
          <w:b/>
          <w:sz w:val="20"/>
          <w:szCs w:val="20"/>
        </w:rPr>
        <w:t xml:space="preserve">– </w:t>
      </w:r>
      <w:r w:rsidR="000A03A3">
        <w:rPr>
          <w:rFonts w:cs="Arial"/>
          <w:b/>
          <w:sz w:val="20"/>
          <w:szCs w:val="20"/>
        </w:rPr>
        <w:t>projektuje się jako system ponadnormatywny</w:t>
      </w:r>
    </w:p>
    <w:p w14:paraId="37E3B7F2" w14:textId="6E282306" w:rsidR="00303272" w:rsidRDefault="00303272" w:rsidP="00715965">
      <w:pPr>
        <w:numPr>
          <w:ilvl w:val="0"/>
          <w:numId w:val="16"/>
        </w:numPr>
        <w:spacing w:after="0" w:line="276" w:lineRule="auto"/>
        <w:ind w:left="0" w:firstLine="0"/>
        <w:jc w:val="both"/>
        <w:rPr>
          <w:rFonts w:cs="Arial"/>
          <w:b/>
          <w:sz w:val="20"/>
          <w:szCs w:val="20"/>
        </w:rPr>
      </w:pPr>
      <w:r>
        <w:rPr>
          <w:rFonts w:cs="Arial"/>
          <w:b/>
          <w:sz w:val="20"/>
          <w:szCs w:val="20"/>
        </w:rPr>
        <w:t xml:space="preserve">DSO – nie wymagane (nie stosuje się) </w:t>
      </w:r>
    </w:p>
    <w:p w14:paraId="504482F5" w14:textId="1E77E2D5" w:rsidR="00303272" w:rsidRDefault="00303272" w:rsidP="00303272">
      <w:pPr>
        <w:numPr>
          <w:ilvl w:val="0"/>
          <w:numId w:val="16"/>
        </w:numPr>
        <w:spacing w:after="0" w:line="276" w:lineRule="auto"/>
        <w:ind w:left="0" w:firstLine="0"/>
        <w:jc w:val="both"/>
        <w:rPr>
          <w:rFonts w:cs="Arial"/>
          <w:b/>
          <w:sz w:val="20"/>
          <w:szCs w:val="20"/>
        </w:rPr>
      </w:pPr>
      <w:r>
        <w:rPr>
          <w:rFonts w:cs="Arial"/>
          <w:b/>
          <w:sz w:val="20"/>
          <w:szCs w:val="20"/>
        </w:rPr>
        <w:t xml:space="preserve">Stałe urządzenia gaśnicze -   nie wymagane (nie stosuje się) </w:t>
      </w:r>
    </w:p>
    <w:p w14:paraId="33124005" w14:textId="77777777" w:rsidR="002165A9" w:rsidRPr="00C72374" w:rsidRDefault="002165A9" w:rsidP="002165A9">
      <w:pPr>
        <w:pStyle w:val="Nagwek2"/>
        <w:rPr>
          <w:rFonts w:asciiTheme="minorHAnsi" w:hAnsiTheme="minorHAnsi"/>
        </w:rPr>
      </w:pPr>
      <w:bookmarkStart w:id="170" w:name="_Toc155608851"/>
      <w:bookmarkStart w:id="171" w:name="_Toc185832449"/>
      <w:bookmarkStart w:id="172" w:name="_Toc193868917"/>
      <w:r w:rsidRPr="00C72374">
        <w:rPr>
          <w:rFonts w:asciiTheme="minorHAnsi" w:hAnsiTheme="minorHAnsi"/>
        </w:rPr>
        <w:t>Informacje o przygotowaniu obiektu budowlanego do prowadzenia działań ratowniczych, w tym informacje o punktach poboru wody do celów przeciwpożarowych, nasadach służących do zasilania urządzeń gaśniczych i innych rozwiązaniach przewidzianych do tych działań oraz dźwigach dla ekip ratowniczych i prowadzących do nich dojściach, Dziennik Ustaw – 4 – Poz. 1563</w:t>
      </w:r>
      <w:bookmarkEnd w:id="170"/>
      <w:bookmarkEnd w:id="171"/>
      <w:bookmarkEnd w:id="172"/>
      <w:r w:rsidRPr="00C72374">
        <w:rPr>
          <w:rFonts w:asciiTheme="minorHAnsi" w:hAnsiTheme="minorHAnsi"/>
        </w:rPr>
        <w:t xml:space="preserve"> </w:t>
      </w:r>
    </w:p>
    <w:p w14:paraId="36D5AC03" w14:textId="77777777" w:rsidR="00531EAD" w:rsidRDefault="00531EAD" w:rsidP="00531EAD">
      <w:pPr>
        <w:pStyle w:val="Tekst3"/>
        <w:ind w:firstLine="0"/>
        <w:jc w:val="both"/>
        <w:rPr>
          <w:rFonts w:asciiTheme="minorHAnsi" w:hAnsiTheme="minorHAnsi"/>
        </w:rPr>
      </w:pPr>
    </w:p>
    <w:p w14:paraId="1F8199C0" w14:textId="5FA3E2CB" w:rsidR="000A03A3" w:rsidRDefault="00531EAD" w:rsidP="00531EAD">
      <w:pPr>
        <w:pStyle w:val="Tekst3"/>
        <w:ind w:firstLine="0"/>
        <w:jc w:val="both"/>
        <w:rPr>
          <w:rFonts w:asciiTheme="minorHAnsi" w:hAnsiTheme="minorHAnsi"/>
        </w:rPr>
      </w:pPr>
      <w:r w:rsidRPr="00317BFA">
        <w:rPr>
          <w:rFonts w:asciiTheme="minorHAnsi" w:hAnsiTheme="minorHAnsi"/>
        </w:rPr>
        <w:t xml:space="preserve">Zgodnie z Rozporządzeniem Ministra Spraw Wewnętrznych i Administracji w sprawie przeciwpożarowego zaopatrzenia w wodę oraz dróg pożarowych (Dz.U.2009 nr 124, poz. 1030), zapewnienie dojazdu pożarowego </w:t>
      </w:r>
      <w:r w:rsidR="000A03A3">
        <w:rPr>
          <w:rFonts w:asciiTheme="minorHAnsi" w:hAnsiTheme="minorHAnsi"/>
        </w:rPr>
        <w:t xml:space="preserve">nie jest </w:t>
      </w:r>
      <w:r w:rsidRPr="00317BFA">
        <w:rPr>
          <w:rFonts w:asciiTheme="minorHAnsi" w:hAnsiTheme="minorHAnsi"/>
        </w:rPr>
        <w:t>wymagane</w:t>
      </w:r>
      <w:r w:rsidR="000A03A3">
        <w:rPr>
          <w:rFonts w:asciiTheme="minorHAnsi" w:hAnsiTheme="minorHAnsi"/>
        </w:rPr>
        <w:t>.</w:t>
      </w:r>
      <w:r w:rsidRPr="00317BFA">
        <w:rPr>
          <w:rFonts w:asciiTheme="minorHAnsi" w:hAnsiTheme="minorHAnsi"/>
        </w:rPr>
        <w:t xml:space="preserve"> </w:t>
      </w:r>
    </w:p>
    <w:p w14:paraId="353F7CCF" w14:textId="77777777" w:rsidR="000A03A3" w:rsidRDefault="000A03A3" w:rsidP="00531EAD">
      <w:pPr>
        <w:pStyle w:val="Tekst3"/>
        <w:ind w:firstLine="0"/>
        <w:jc w:val="both"/>
        <w:rPr>
          <w:rFonts w:asciiTheme="minorHAnsi" w:hAnsiTheme="minorHAnsi"/>
        </w:rPr>
      </w:pPr>
    </w:p>
    <w:p w14:paraId="5BD5A03F" w14:textId="77777777" w:rsidR="00715965" w:rsidRPr="001D4910" w:rsidRDefault="00715965" w:rsidP="00715965">
      <w:pPr>
        <w:pStyle w:val="Tekst3"/>
        <w:ind w:firstLine="0"/>
        <w:jc w:val="both"/>
        <w:rPr>
          <w:rFonts w:asciiTheme="minorHAnsi" w:hAnsiTheme="minorHAnsi"/>
        </w:rPr>
      </w:pPr>
      <w:r w:rsidRPr="001D4910">
        <w:rPr>
          <w:rFonts w:asciiTheme="minorHAnsi" w:hAnsiTheme="minorHAnsi"/>
        </w:rPr>
        <w:t>Sekundowe zapotrzebowanie na wodę do celów przeciwpożarowych zewnętrzne:</w:t>
      </w:r>
    </w:p>
    <w:p w14:paraId="2D716C4D" w14:textId="0A742C7F" w:rsidR="00715965" w:rsidRDefault="00715965" w:rsidP="00715965">
      <w:pPr>
        <w:pStyle w:val="Tekst3"/>
        <w:ind w:firstLine="0"/>
        <w:jc w:val="both"/>
        <w:rPr>
          <w:rFonts w:asciiTheme="minorHAnsi" w:hAnsiTheme="minorHAnsi"/>
        </w:rPr>
      </w:pPr>
      <w:r w:rsidRPr="001D4910">
        <w:rPr>
          <w:rFonts w:asciiTheme="minorHAnsi" w:hAnsiTheme="minorHAnsi"/>
        </w:rPr>
        <w:t>Q=</w:t>
      </w:r>
      <w:r w:rsidR="000A03A3">
        <w:rPr>
          <w:rFonts w:asciiTheme="minorHAnsi" w:hAnsiTheme="minorHAnsi"/>
        </w:rPr>
        <w:t>1</w:t>
      </w:r>
      <w:r w:rsidRPr="001D4910">
        <w:rPr>
          <w:rFonts w:asciiTheme="minorHAnsi" w:hAnsiTheme="minorHAnsi"/>
        </w:rPr>
        <w:t xml:space="preserve">0 dm3/s </w:t>
      </w:r>
    </w:p>
    <w:p w14:paraId="73549086" w14:textId="77777777" w:rsidR="00715965" w:rsidRDefault="00715965" w:rsidP="00715965">
      <w:pPr>
        <w:pStyle w:val="Tekst3"/>
        <w:ind w:firstLine="0"/>
        <w:jc w:val="both"/>
        <w:rPr>
          <w:rFonts w:asciiTheme="minorHAnsi" w:hAnsiTheme="minorHAnsi"/>
        </w:rPr>
      </w:pPr>
    </w:p>
    <w:p w14:paraId="0E395A9F" w14:textId="77777777" w:rsidR="00715965" w:rsidRDefault="00715965" w:rsidP="00715965">
      <w:pPr>
        <w:pStyle w:val="Tekst3"/>
        <w:ind w:firstLine="0"/>
        <w:jc w:val="both"/>
        <w:rPr>
          <w:rFonts w:asciiTheme="minorHAnsi" w:hAnsiTheme="minorHAnsi"/>
        </w:rPr>
      </w:pPr>
      <w:r w:rsidRPr="001D4910">
        <w:rPr>
          <w:rFonts w:asciiTheme="minorHAnsi" w:hAnsiTheme="minorHAnsi"/>
        </w:rPr>
        <w:t>Woda na cele p.poż zapewniana będzie</w:t>
      </w:r>
      <w:r>
        <w:rPr>
          <w:rFonts w:asciiTheme="minorHAnsi" w:hAnsiTheme="minorHAnsi"/>
        </w:rPr>
        <w:t xml:space="preserve"> przez hydranty zewnętrzne zabudowa na sieci wodociągowej w ilości 10 l/s oraz jako uzupełnieni zaprojektowano zgodnie z §4 ust 5 pkt 2 Rozporządzenia w sprawie p</w:t>
      </w:r>
      <w:r w:rsidRPr="001D4910">
        <w:rPr>
          <w:rFonts w:asciiTheme="minorHAnsi" w:hAnsiTheme="minorHAnsi"/>
        </w:rPr>
        <w:t>rzeciwpożarowego zaopatrzenia w wodę oraz dróg pożarowych</w:t>
      </w:r>
      <w:r>
        <w:rPr>
          <w:rFonts w:asciiTheme="minorHAnsi" w:hAnsiTheme="minorHAnsi"/>
        </w:rPr>
        <w:t xml:space="preserve"> poprzez </w:t>
      </w:r>
      <w:r w:rsidRPr="002B17BC">
        <w:rPr>
          <w:rFonts w:asciiTheme="minorHAnsi" w:hAnsiTheme="minorHAnsi"/>
        </w:rPr>
        <w:t xml:space="preserve">punkt czerpania wody przy </w:t>
      </w:r>
      <w:r>
        <w:rPr>
          <w:rFonts w:asciiTheme="minorHAnsi" w:hAnsiTheme="minorHAnsi"/>
        </w:rPr>
        <w:t>s</w:t>
      </w:r>
      <w:r w:rsidRPr="002B17BC">
        <w:rPr>
          <w:rFonts w:asciiTheme="minorHAnsi" w:hAnsiTheme="minorHAnsi"/>
        </w:rPr>
        <w:t>ztucznym zbiorniku wodnym</w:t>
      </w:r>
      <w:r>
        <w:rPr>
          <w:rFonts w:asciiTheme="minorHAnsi" w:hAnsiTheme="minorHAnsi"/>
        </w:rPr>
        <w:t xml:space="preserve"> (zbiorniki retencyjne)</w:t>
      </w:r>
      <w:r w:rsidRPr="002B17BC">
        <w:rPr>
          <w:rFonts w:asciiTheme="minorHAnsi" w:hAnsiTheme="minorHAnsi"/>
        </w:rPr>
        <w:t xml:space="preserve"> o pojemności zapewniającej odpowiedni zapas wody</w:t>
      </w:r>
      <w:r>
        <w:rPr>
          <w:rFonts w:asciiTheme="minorHAnsi" w:hAnsiTheme="minorHAnsi"/>
        </w:rPr>
        <w:t xml:space="preserve">. Na cele </w:t>
      </w:r>
      <w:proofErr w:type="spellStart"/>
      <w:r>
        <w:rPr>
          <w:rFonts w:asciiTheme="minorHAnsi" w:hAnsiTheme="minorHAnsi"/>
        </w:rPr>
        <w:t>ppoż</w:t>
      </w:r>
      <w:proofErr w:type="spellEnd"/>
      <w:r>
        <w:rPr>
          <w:rFonts w:asciiTheme="minorHAnsi" w:hAnsiTheme="minorHAnsi"/>
        </w:rPr>
        <w:t xml:space="preserve"> w zbiorniku zabezpieczono 395m</w:t>
      </w:r>
      <w:r w:rsidRPr="002B17BC">
        <w:rPr>
          <w:rFonts w:asciiTheme="minorHAnsi" w:hAnsiTheme="minorHAnsi"/>
          <w:vertAlign w:val="superscript"/>
        </w:rPr>
        <w:t>3</w:t>
      </w:r>
      <w:r>
        <w:rPr>
          <w:rFonts w:asciiTheme="minorHAnsi" w:hAnsiTheme="minorHAnsi"/>
        </w:rPr>
        <w:t xml:space="preserve"> wody. Przy zbiorniku 1 wyznaczono 2 punkty czerpani o wymiarze 4x12 m</w:t>
      </w:r>
    </w:p>
    <w:p w14:paraId="2811BB72" w14:textId="3230B15B" w:rsidR="002165A9" w:rsidRDefault="00715965" w:rsidP="002165A9">
      <w:pPr>
        <w:pStyle w:val="Nagwek2"/>
        <w:rPr>
          <w:rFonts w:asciiTheme="minorHAnsi" w:hAnsiTheme="minorHAnsi"/>
        </w:rPr>
      </w:pPr>
      <w:bookmarkStart w:id="173" w:name="_Toc150955376"/>
      <w:bookmarkStart w:id="174" w:name="_Toc150967802"/>
      <w:bookmarkStart w:id="175" w:name="_Toc155608852"/>
      <w:bookmarkStart w:id="176" w:name="_Toc185832450"/>
      <w:bookmarkStart w:id="177" w:name="_Toc193868918"/>
      <w:r>
        <w:rPr>
          <w:rFonts w:asciiTheme="minorHAnsi" w:hAnsiTheme="minorHAnsi"/>
        </w:rPr>
        <w:t>I</w:t>
      </w:r>
      <w:r w:rsidR="002165A9" w:rsidRPr="00C72374">
        <w:rPr>
          <w:rFonts w:asciiTheme="minorHAnsi" w:hAnsiTheme="minorHAnsi"/>
        </w:rPr>
        <w:t>nformacje o sposobie zabezpieczenia przeciwpożarowego instalacji użytkowych, w tym wentylacyjnej, ogrzewczej, gazowej, elektrycznej, teletechnicznej i piorunochronnej, oraz instalacji i urządzeń technologicznych</w:t>
      </w:r>
      <w:bookmarkEnd w:id="173"/>
      <w:bookmarkEnd w:id="174"/>
      <w:bookmarkEnd w:id="175"/>
      <w:bookmarkEnd w:id="176"/>
      <w:bookmarkEnd w:id="177"/>
    </w:p>
    <w:p w14:paraId="4B50BB43" w14:textId="77777777" w:rsidR="002165A9" w:rsidRDefault="002165A9" w:rsidP="002165A9">
      <w:pPr>
        <w:spacing w:after="0" w:line="320" w:lineRule="exact"/>
        <w:rPr>
          <w:b/>
          <w:i/>
          <w:sz w:val="20"/>
          <w:szCs w:val="20"/>
        </w:rPr>
      </w:pPr>
      <w:r w:rsidRPr="00C72374">
        <w:rPr>
          <w:b/>
          <w:i/>
          <w:sz w:val="20"/>
          <w:szCs w:val="20"/>
        </w:rPr>
        <w:t>Instalacja elektryczna występująca w analizowanych obiektach budowlanych wyposażona zostanie</w:t>
      </w:r>
      <w:r>
        <w:rPr>
          <w:b/>
          <w:i/>
          <w:sz w:val="20"/>
          <w:szCs w:val="20"/>
        </w:rPr>
        <w:t>:</w:t>
      </w:r>
    </w:p>
    <w:p w14:paraId="732CD1AD" w14:textId="77777777" w:rsidR="002165A9" w:rsidRPr="00C72374" w:rsidRDefault="002165A9" w:rsidP="002165A9">
      <w:pPr>
        <w:spacing w:after="0" w:line="320" w:lineRule="exact"/>
        <w:rPr>
          <w:sz w:val="20"/>
          <w:szCs w:val="20"/>
        </w:rPr>
      </w:pPr>
    </w:p>
    <w:p w14:paraId="1974DFF9" w14:textId="77777777" w:rsidR="002165A9" w:rsidRPr="00C72374" w:rsidRDefault="002165A9" w:rsidP="002165A9">
      <w:pPr>
        <w:spacing w:after="0" w:line="320" w:lineRule="exact"/>
        <w:ind w:left="360"/>
        <w:rPr>
          <w:b/>
          <w:i/>
          <w:sz w:val="20"/>
          <w:szCs w:val="20"/>
        </w:rPr>
      </w:pPr>
      <w:r>
        <w:rPr>
          <w:b/>
          <w:i/>
          <w:sz w:val="20"/>
          <w:szCs w:val="20"/>
        </w:rPr>
        <w:t>Przeciwpożarowy wyłącznik prądu</w:t>
      </w:r>
    </w:p>
    <w:p w14:paraId="33C10C54" w14:textId="77777777" w:rsidR="002165A9" w:rsidRPr="00C72374" w:rsidRDefault="002165A9" w:rsidP="002165A9">
      <w:pPr>
        <w:pStyle w:val="Tekst3"/>
        <w:ind w:left="284" w:firstLine="0"/>
        <w:jc w:val="both"/>
        <w:rPr>
          <w:rFonts w:asciiTheme="minorHAnsi" w:hAnsiTheme="minorHAnsi"/>
          <w:szCs w:val="20"/>
        </w:rPr>
      </w:pPr>
      <w:r w:rsidRPr="00C72374">
        <w:rPr>
          <w:rFonts w:asciiTheme="minorHAnsi" w:hAnsiTheme="minorHAnsi"/>
          <w:szCs w:val="20"/>
        </w:rPr>
        <w:t>przeciwpożarowy wyłącznik prądu, umożliwiający odcięcie zasilania do urządzeń i instalacji, których funkcjonowanie nie jest niezbędne podczas pożaru. Przeciwpożarowe wyłączniki prądu zostaną zabudowane na rozdzielniach przed budynkiem</w:t>
      </w:r>
    </w:p>
    <w:p w14:paraId="1002C730" w14:textId="77777777" w:rsidR="002165A9" w:rsidRPr="00C72374" w:rsidRDefault="002165A9" w:rsidP="002165A9">
      <w:pPr>
        <w:spacing w:after="0" w:line="320" w:lineRule="exact"/>
        <w:ind w:firstLine="284"/>
        <w:rPr>
          <w:b/>
          <w:i/>
          <w:sz w:val="20"/>
          <w:szCs w:val="20"/>
        </w:rPr>
      </w:pPr>
      <w:r w:rsidRPr="00C72374">
        <w:rPr>
          <w:b/>
          <w:i/>
          <w:sz w:val="20"/>
          <w:szCs w:val="20"/>
        </w:rPr>
        <w:t>Instalacja awaryjnego oświetlenia ewakuacyjnego:</w:t>
      </w:r>
    </w:p>
    <w:p w14:paraId="55A039A7" w14:textId="77777777" w:rsidR="002165A9" w:rsidRPr="00C72374" w:rsidRDefault="002165A9" w:rsidP="002165A9">
      <w:pPr>
        <w:pStyle w:val="Tekst3"/>
        <w:ind w:left="284" w:firstLine="0"/>
        <w:jc w:val="both"/>
        <w:rPr>
          <w:rFonts w:asciiTheme="minorHAnsi" w:hAnsiTheme="minorHAnsi"/>
          <w:szCs w:val="20"/>
        </w:rPr>
      </w:pPr>
      <w:r w:rsidRPr="00C72374">
        <w:rPr>
          <w:rFonts w:asciiTheme="minorHAnsi" w:hAnsiTheme="minorHAnsi"/>
          <w:szCs w:val="20"/>
        </w:rPr>
        <w:t xml:space="preserve">Na ciągach komunikacyjnych stanowiących drogi ewakuacyjne w budynku, w których występuje wyłącznie oświetlenie światłem sztucznym należy zastosować awaryjne oświetlenie ewakuacyjne. Instalacja powinna zapewniać funkcjonowanie oświetlenia przez co najmniej 1 godziny. Na drogach </w:t>
      </w:r>
      <w:r w:rsidRPr="00C72374">
        <w:rPr>
          <w:rFonts w:asciiTheme="minorHAnsi" w:hAnsiTheme="minorHAnsi"/>
          <w:szCs w:val="20"/>
        </w:rPr>
        <w:lastRenderedPageBreak/>
        <w:t>ewakuacyjnych oświetlonych wyłącznie światłem sztucznym należy zapewnić oświetlenie o natężeniu co najmniej 1 lx na środkowym odcinku drogi ewakuacyjnej. Dodatkowo oprawy oświetlenia awaryjnego należy montować w pobliżu (w maksymalnej odległości 2,0m) przycisku ppoż., hydrantów, gaśnic. Przy drzwiach wyjściowych z budynku (od strony zewnętrznej) zainstalowane zostaną oprawy awaryjne przystosowane do pracy w warunkach zewnętrznych (do niskich temperatur).</w:t>
      </w:r>
    </w:p>
    <w:p w14:paraId="7ED0A4DD" w14:textId="77777777" w:rsidR="002165A9" w:rsidRPr="00C72374" w:rsidRDefault="002165A9" w:rsidP="002165A9">
      <w:pPr>
        <w:spacing w:after="0" w:line="320" w:lineRule="exact"/>
        <w:ind w:left="567"/>
        <w:rPr>
          <w:b/>
          <w:i/>
          <w:sz w:val="20"/>
          <w:szCs w:val="20"/>
        </w:rPr>
      </w:pPr>
      <w:r w:rsidRPr="00C72374">
        <w:rPr>
          <w:b/>
          <w:i/>
          <w:sz w:val="20"/>
          <w:szCs w:val="20"/>
        </w:rPr>
        <w:t xml:space="preserve">Instalacja piorunochronna: </w:t>
      </w:r>
    </w:p>
    <w:p w14:paraId="2551B363" w14:textId="77777777" w:rsidR="002165A9" w:rsidRPr="00C72374" w:rsidRDefault="002165A9" w:rsidP="002165A9">
      <w:pPr>
        <w:pStyle w:val="Tekst3"/>
        <w:ind w:left="284" w:firstLine="0"/>
        <w:jc w:val="both"/>
        <w:rPr>
          <w:rFonts w:asciiTheme="minorHAnsi" w:hAnsiTheme="minorHAnsi"/>
          <w:szCs w:val="20"/>
        </w:rPr>
      </w:pPr>
      <w:r w:rsidRPr="00C72374">
        <w:rPr>
          <w:rFonts w:asciiTheme="minorHAnsi" w:hAnsiTheme="minorHAnsi"/>
          <w:szCs w:val="20"/>
        </w:rPr>
        <w:t xml:space="preserve">Zgodnie z wymaganiami Polskich Norm dla budynku projektuje się wykonanie instalacji odgromowej obiektu, wg projektu elektrycznego, uzgodnionego z rzeczoznawcą ds. zabezpieczeń przeciwpożarowych. Projektuje się zapewnić ochronę odgromową wszystkich wystających ponad poziom dachu elementów budynku takich jak urządzenia instalacji wentylacyjnej, kominy, włazy dachowe, maszty antenowe itp. </w:t>
      </w:r>
    </w:p>
    <w:p w14:paraId="4A5BB59B" w14:textId="77777777" w:rsidR="002165A9" w:rsidRPr="00C72374" w:rsidRDefault="002165A9" w:rsidP="002165A9">
      <w:pPr>
        <w:spacing w:after="0" w:line="320" w:lineRule="exact"/>
        <w:ind w:left="567"/>
        <w:rPr>
          <w:b/>
          <w:i/>
          <w:sz w:val="20"/>
          <w:szCs w:val="20"/>
        </w:rPr>
      </w:pPr>
      <w:r w:rsidRPr="00C72374">
        <w:rPr>
          <w:b/>
          <w:i/>
          <w:sz w:val="20"/>
          <w:szCs w:val="20"/>
        </w:rPr>
        <w:t>Zabezpieczenie instalacji wentylacyjnej i klimatyzacji:</w:t>
      </w:r>
    </w:p>
    <w:p w14:paraId="3B52D094" w14:textId="77777777" w:rsidR="002165A9" w:rsidRPr="00C72374" w:rsidRDefault="002165A9" w:rsidP="002165A9">
      <w:pPr>
        <w:pStyle w:val="Tekst3"/>
        <w:ind w:left="284" w:firstLine="0"/>
        <w:jc w:val="both"/>
        <w:rPr>
          <w:rFonts w:asciiTheme="minorHAnsi" w:hAnsiTheme="minorHAnsi"/>
          <w:szCs w:val="20"/>
        </w:rPr>
      </w:pPr>
      <w:r w:rsidRPr="00C72374">
        <w:rPr>
          <w:rFonts w:asciiTheme="minorHAnsi" w:hAnsiTheme="minorHAnsi"/>
          <w:szCs w:val="20"/>
        </w:rPr>
        <w:t>Przewody wentylacyjne i klimatyzacyjne należy wykonać z materiałów niepalnych.</w:t>
      </w:r>
    </w:p>
    <w:p w14:paraId="73188C5D" w14:textId="77777777" w:rsidR="002165A9" w:rsidRPr="00C72374" w:rsidRDefault="002165A9" w:rsidP="002165A9">
      <w:pPr>
        <w:pStyle w:val="Tekst3"/>
        <w:ind w:left="284" w:firstLine="0"/>
        <w:jc w:val="both"/>
        <w:rPr>
          <w:rFonts w:asciiTheme="minorHAnsi" w:hAnsiTheme="minorHAnsi"/>
          <w:szCs w:val="20"/>
        </w:rPr>
      </w:pPr>
      <w:r w:rsidRPr="00C72374">
        <w:rPr>
          <w:rFonts w:asciiTheme="minorHAnsi" w:hAnsiTheme="minorHAnsi"/>
          <w:szCs w:val="20"/>
        </w:rPr>
        <w:t>Budynek wyposażony zostanie w instalację odgromową i uziemienia.</w:t>
      </w:r>
    </w:p>
    <w:p w14:paraId="0FCDBA62" w14:textId="77777777" w:rsidR="002165A9" w:rsidRPr="00C72374" w:rsidRDefault="002165A9" w:rsidP="002165A9">
      <w:pPr>
        <w:spacing w:after="0" w:line="320" w:lineRule="exact"/>
        <w:ind w:left="567"/>
        <w:rPr>
          <w:b/>
          <w:i/>
          <w:sz w:val="20"/>
          <w:szCs w:val="20"/>
        </w:rPr>
      </w:pPr>
      <w:r w:rsidRPr="00C72374">
        <w:rPr>
          <w:b/>
          <w:i/>
          <w:sz w:val="20"/>
          <w:szCs w:val="20"/>
        </w:rPr>
        <w:t>Instalacje wodociągowe, kanalizacyjne i ogrzewcze</w:t>
      </w:r>
    </w:p>
    <w:p w14:paraId="6273F8F9" w14:textId="77777777" w:rsidR="002165A9" w:rsidRPr="00C72374" w:rsidRDefault="002165A9" w:rsidP="002165A9">
      <w:pPr>
        <w:pStyle w:val="Tekst3"/>
        <w:ind w:left="284" w:firstLine="0"/>
        <w:jc w:val="both"/>
        <w:rPr>
          <w:rFonts w:asciiTheme="minorHAnsi" w:hAnsiTheme="minorHAnsi"/>
          <w:szCs w:val="20"/>
        </w:rPr>
      </w:pPr>
      <w:r w:rsidRPr="00C72374">
        <w:rPr>
          <w:rFonts w:asciiTheme="minorHAnsi" w:hAnsiTheme="minorHAnsi"/>
          <w:szCs w:val="20"/>
        </w:rPr>
        <w:t>Zastosowane w tych instalacjach izolacje cieplne i akustyczne powinny być wykonane w sposób zapewniający nierozprzestrzenianie ognia.</w:t>
      </w:r>
    </w:p>
    <w:p w14:paraId="16234B37" w14:textId="77777777" w:rsidR="002165A9" w:rsidRPr="00C72374" w:rsidRDefault="002165A9" w:rsidP="002165A9">
      <w:pPr>
        <w:pStyle w:val="Nagwek2"/>
        <w:rPr>
          <w:rFonts w:asciiTheme="minorHAnsi" w:hAnsiTheme="minorHAnsi"/>
        </w:rPr>
      </w:pPr>
      <w:bookmarkStart w:id="178" w:name="_Toc150955377"/>
      <w:bookmarkStart w:id="179" w:name="_Toc150967803"/>
      <w:bookmarkStart w:id="180" w:name="_Toc155608853"/>
      <w:bookmarkStart w:id="181" w:name="_Toc185832451"/>
      <w:bookmarkStart w:id="182" w:name="_Toc193868919"/>
      <w:r w:rsidRPr="00C72374">
        <w:rPr>
          <w:bCs/>
          <w:iCs/>
          <w:sz w:val="20"/>
          <w:szCs w:val="20"/>
        </w:rPr>
        <w:t>Informacje o wyposażeniu w gaśnice i inny sprzęt gaśniczy,</w:t>
      </w:r>
      <w:bookmarkEnd w:id="178"/>
      <w:bookmarkEnd w:id="179"/>
      <w:bookmarkEnd w:id="180"/>
      <w:bookmarkEnd w:id="181"/>
      <w:bookmarkEnd w:id="182"/>
      <w:r w:rsidRPr="00C72374">
        <w:rPr>
          <w:bCs/>
          <w:iCs/>
          <w:sz w:val="20"/>
          <w:szCs w:val="20"/>
        </w:rPr>
        <w:t xml:space="preserve"> </w:t>
      </w:r>
    </w:p>
    <w:p w14:paraId="37D9083D" w14:textId="15429037" w:rsidR="00531EAD" w:rsidRDefault="002165A9" w:rsidP="002165A9">
      <w:pPr>
        <w:pStyle w:val="Tekst3"/>
        <w:ind w:left="284" w:firstLine="0"/>
        <w:jc w:val="both"/>
        <w:rPr>
          <w:rFonts w:asciiTheme="minorHAnsi" w:hAnsiTheme="minorHAnsi"/>
          <w:szCs w:val="20"/>
        </w:rPr>
      </w:pPr>
      <w:r w:rsidRPr="00C72374">
        <w:rPr>
          <w:rFonts w:asciiTheme="minorHAnsi" w:hAnsiTheme="minorHAnsi"/>
          <w:szCs w:val="20"/>
        </w:rPr>
        <w:t xml:space="preserve">Budynek </w:t>
      </w:r>
      <w:r w:rsidR="00531EAD">
        <w:rPr>
          <w:rFonts w:asciiTheme="minorHAnsi" w:hAnsiTheme="minorHAnsi"/>
          <w:szCs w:val="20"/>
        </w:rPr>
        <w:t>wyposażony będzie w gaśnice.</w:t>
      </w:r>
    </w:p>
    <w:p w14:paraId="74E4EF88" w14:textId="77777777" w:rsidR="002165A9" w:rsidRPr="00C72374" w:rsidRDefault="002165A9" w:rsidP="002165A9">
      <w:pPr>
        <w:pStyle w:val="Nagwek2"/>
        <w:rPr>
          <w:rFonts w:asciiTheme="minorHAnsi" w:hAnsiTheme="minorHAnsi"/>
        </w:rPr>
      </w:pPr>
      <w:bookmarkStart w:id="183" w:name="_Toc150955378"/>
      <w:bookmarkStart w:id="184" w:name="_Toc150967804"/>
      <w:bookmarkStart w:id="185" w:name="_Toc155608854"/>
      <w:bookmarkStart w:id="186" w:name="_Toc185832452"/>
      <w:bookmarkStart w:id="187" w:name="_Toc193868920"/>
      <w:r w:rsidRPr="00C72374">
        <w:rPr>
          <w:rFonts w:asciiTheme="minorHAnsi" w:hAnsiTheme="minorHAnsi"/>
        </w:rPr>
        <w:t>Informacje o rozwiązaniach zamiennych w stosunku do wymagań ochrony przeciwpożarowej zastosowanych na podstawie zgody, o której mowa w art. 6c pkt 1 lub 2 ustawy z dnia 24 sierpnia 1991 r. o ochronie przeciwpożarowej, w zakresie rozwiązań objętych projektem architektoniczno</w:t>
      </w:r>
      <w:r w:rsidRPr="00C72374">
        <w:rPr>
          <w:rFonts w:asciiTheme="minorHAnsi" w:hAnsiTheme="minorHAnsi"/>
        </w:rPr>
        <w:noBreakHyphen/>
        <w:t>budowlanym;</w:t>
      </w:r>
      <w:bookmarkEnd w:id="183"/>
      <w:bookmarkEnd w:id="184"/>
      <w:bookmarkEnd w:id="185"/>
      <w:bookmarkEnd w:id="186"/>
      <w:bookmarkEnd w:id="187"/>
    </w:p>
    <w:p w14:paraId="0DC62F38" w14:textId="77777777" w:rsidR="002165A9" w:rsidRDefault="002165A9" w:rsidP="002165A9">
      <w:pPr>
        <w:spacing w:after="0" w:line="320" w:lineRule="exact"/>
        <w:ind w:left="567"/>
        <w:rPr>
          <w:sz w:val="20"/>
          <w:szCs w:val="20"/>
        </w:rPr>
      </w:pPr>
      <w:r>
        <w:rPr>
          <w:sz w:val="20"/>
          <w:szCs w:val="20"/>
        </w:rPr>
        <w:t>Nie dotyczy</w:t>
      </w:r>
    </w:p>
    <w:p w14:paraId="070E1FBC" w14:textId="77777777" w:rsidR="002165A9" w:rsidRPr="004E1D4E" w:rsidRDefault="002165A9" w:rsidP="002165A9">
      <w:pPr>
        <w:pStyle w:val="Nagwek1"/>
        <w:rPr>
          <w:rFonts w:asciiTheme="minorHAnsi" w:hAnsiTheme="minorHAnsi"/>
          <w:lang w:eastAsia="ar-SA"/>
        </w:rPr>
      </w:pPr>
      <w:bookmarkStart w:id="188" w:name="_Toc182843146"/>
      <w:bookmarkStart w:id="189" w:name="_Toc185832453"/>
      <w:bookmarkStart w:id="190" w:name="_Toc193868921"/>
      <w:bookmarkEnd w:id="126"/>
      <w:bookmarkEnd w:id="127"/>
      <w:r w:rsidRPr="004E1D4E">
        <w:rPr>
          <w:rFonts w:asciiTheme="minorHAnsi" w:hAnsiTheme="minorHAnsi"/>
          <w:lang w:eastAsia="ar-SA"/>
        </w:rPr>
        <w:t>Charakterystyka ekologiczna</w:t>
      </w:r>
      <w:bookmarkEnd w:id="188"/>
      <w:bookmarkEnd w:id="189"/>
      <w:bookmarkEnd w:id="190"/>
    </w:p>
    <w:p w14:paraId="5C95BA50" w14:textId="5680A8F2" w:rsidR="002165A9" w:rsidRDefault="002165A9" w:rsidP="00715965">
      <w:pPr>
        <w:pStyle w:val="Tekst3"/>
        <w:ind w:left="284" w:firstLine="0"/>
        <w:jc w:val="both"/>
        <w:rPr>
          <w:szCs w:val="20"/>
        </w:rPr>
      </w:pPr>
      <w:r w:rsidRPr="0088196D">
        <w:rPr>
          <w:rFonts w:asciiTheme="minorHAnsi" w:hAnsiTheme="minorHAnsi"/>
          <w:szCs w:val="20"/>
        </w:rPr>
        <w:t xml:space="preserve">Obszar oddziaływania projektowanego obiektu mieści się na terenie objętym wnioskiem. Ścieki odprowadzone poprzez instalację i przyłącze kanalizacji sanitarnej do sieci miejskiej. Inwestycja nie będzie powodować negatywnych oddziaływań dla higieny i zdrowia użytkowników obiektów i ich otoczenia. W ramach planowanej inwestycji przewiduje się wykonanie zieleni niskiej w postaci trawy i krzewów. Planowana inwestycja nie wpływa negatywnie na jakość gleby oraz wody powierzchniowe i podziemne. Przedmiotowa inwestycja nie będzie powodować uciążliwości w postaci hałasu, emisji drgań, promieniowania i innych zakłóceń. Dopuszczalne normy dla pory dziennej oraz nocnej nie zostaną przekroczone. Wszelkiego rodzaju odpady będą selektywnie składowane w szczelnych przeznaczonych do tego celu pojemnikach a następnie przekazywane firmie zajmującej się gospodarowaniem odpadami na podstawie umowy z Inwestorem. </w:t>
      </w:r>
    </w:p>
    <w:sectPr w:rsidR="002165A9" w:rsidSect="00A0504D">
      <w:headerReference w:type="default" r:id="rId31"/>
      <w:headerReference w:type="first" r:id="rId32"/>
      <w:footerReference w:type="first" r:id="rId3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AEC3C" w14:textId="77777777" w:rsidR="008B096E" w:rsidRDefault="008B096E" w:rsidP="004A5BDB">
      <w:pPr>
        <w:spacing w:after="0" w:line="240" w:lineRule="auto"/>
      </w:pPr>
      <w:r>
        <w:separator/>
      </w:r>
    </w:p>
  </w:endnote>
  <w:endnote w:type="continuationSeparator" w:id="0">
    <w:p w14:paraId="00567B6A" w14:textId="77777777" w:rsidR="008B096E" w:rsidRDefault="008B096E" w:rsidP="004A5B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MS">
    <w:altName w:val="Cambria"/>
    <w:panose1 w:val="00000000000000000000"/>
    <w:charset w:val="00"/>
    <w:family w:val="roman"/>
    <w:notTrueType/>
    <w:pitch w:val="default"/>
  </w:font>
  <w:font w:name="TrebuchetMS-Bold">
    <w:altName w:val="Cambria"/>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Malgun Gothic">
    <w:altName w:val="¸ĽŔş °íµń"/>
    <w:panose1 w:val="020B0503020000020004"/>
    <w:charset w:val="81"/>
    <w:family w:val="swiss"/>
    <w:pitch w:val="variable"/>
    <w:sig w:usb0="9000002F" w:usb1="29D77CFB" w:usb2="00000012" w:usb3="00000000" w:csb0="00080001" w:csb1="00000000"/>
  </w:font>
  <w:font w:name="Raleway Light">
    <w:charset w:val="EE"/>
    <w:family w:val="auto"/>
    <w:pitch w:val="variable"/>
    <w:sig w:usb0="A00002FF" w:usb1="5000205B" w:usb2="00000000" w:usb3="00000000" w:csb0="00000197"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40502020204"/>
    <w:charset w:val="00"/>
    <w:family w:val="swiss"/>
    <w:pitch w:val="variable"/>
    <w:sig w:usb0="8100AAF7" w:usb1="0000807B" w:usb2="00000008" w:usb3="00000000" w:csb0="000000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HG Mincho Light J">
    <w:charset w:val="00"/>
    <w:family w:val="auto"/>
    <w:pitch w:val="variable"/>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42BCD" w14:textId="12CF6D0D" w:rsidR="00405815" w:rsidRDefault="00405815">
    <w:pPr>
      <w:pStyle w:val="Stopka"/>
    </w:pPr>
    <w:r>
      <w:t>Nr egzemplarza: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A5788" w14:textId="77777777" w:rsidR="008B096E" w:rsidRDefault="008B096E" w:rsidP="004A5BDB">
      <w:pPr>
        <w:spacing w:after="0" w:line="240" w:lineRule="auto"/>
      </w:pPr>
      <w:r>
        <w:separator/>
      </w:r>
    </w:p>
  </w:footnote>
  <w:footnote w:type="continuationSeparator" w:id="0">
    <w:p w14:paraId="035A4B7D" w14:textId="77777777" w:rsidR="008B096E" w:rsidRDefault="008B096E" w:rsidP="004A5B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418"/>
      <w:gridCol w:w="6379"/>
      <w:gridCol w:w="1701"/>
    </w:tblGrid>
    <w:tr w:rsidR="004A5BDB" w:rsidRPr="004943B9" w14:paraId="65AB565C" w14:textId="77777777" w:rsidTr="002F6111">
      <w:trPr>
        <w:cantSplit/>
        <w:trHeight w:val="271"/>
      </w:trPr>
      <w:tc>
        <w:tcPr>
          <w:tcW w:w="1418" w:type="dxa"/>
        </w:tcPr>
        <w:p w14:paraId="15D59AD1" w14:textId="0EE66A9E" w:rsidR="004A5BDB" w:rsidRPr="004943B9" w:rsidRDefault="00A01DF6" w:rsidP="004A5BDB">
          <w:pPr>
            <w:spacing w:line="240" w:lineRule="atLeast"/>
            <w:rPr>
              <w:sz w:val="18"/>
            </w:rPr>
          </w:pPr>
          <w:r>
            <w:rPr>
              <w:noProof/>
              <w:sz w:val="18"/>
            </w:rPr>
            <w:drawing>
              <wp:anchor distT="0" distB="0" distL="114300" distR="114300" simplePos="0" relativeHeight="251661312" behindDoc="0" locked="0" layoutInCell="1" allowOverlap="1" wp14:anchorId="3894D610" wp14:editId="40E4F329">
                <wp:simplePos x="0" y="0"/>
                <wp:positionH relativeFrom="column">
                  <wp:posOffset>1270</wp:posOffset>
                </wp:positionH>
                <wp:positionV relativeFrom="paragraph">
                  <wp:posOffset>7620</wp:posOffset>
                </wp:positionV>
                <wp:extent cx="742950" cy="419432"/>
                <wp:effectExtent l="0" t="0" r="0" b="0"/>
                <wp:wrapNone/>
                <wp:docPr id="15560113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7381" cy="421933"/>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379" w:type="dxa"/>
        </w:tcPr>
        <w:p w14:paraId="6DB764D9" w14:textId="5762EE92" w:rsidR="00551D99" w:rsidRPr="00551D99" w:rsidRDefault="008F4C33" w:rsidP="00551D99">
          <w:pPr>
            <w:tabs>
              <w:tab w:val="left" w:pos="2479"/>
            </w:tabs>
            <w:spacing w:after="0" w:line="240" w:lineRule="exact"/>
            <w:rPr>
              <w:sz w:val="18"/>
            </w:rPr>
          </w:pPr>
          <w:r w:rsidRPr="00551D99">
            <w:rPr>
              <w:sz w:val="18"/>
            </w:rPr>
            <w:t xml:space="preserve">PROJEKT BUDOWLANY TOM </w:t>
          </w:r>
          <w:r w:rsidR="00BB15FC">
            <w:rPr>
              <w:sz w:val="18"/>
            </w:rPr>
            <w:t>3</w:t>
          </w:r>
          <w:r w:rsidRPr="00551D99">
            <w:rPr>
              <w:sz w:val="18"/>
            </w:rPr>
            <w:t>/</w:t>
          </w:r>
          <w:r>
            <w:rPr>
              <w:sz w:val="18"/>
            </w:rPr>
            <w:t>4</w:t>
          </w:r>
        </w:p>
        <w:p w14:paraId="3EA0F0A9" w14:textId="09853BA4" w:rsidR="00BB15FC" w:rsidRPr="00BB15FC" w:rsidRDefault="00BB15FC" w:rsidP="00BB15FC">
          <w:pPr>
            <w:tabs>
              <w:tab w:val="left" w:pos="2479"/>
            </w:tabs>
            <w:spacing w:line="240" w:lineRule="exact"/>
            <w:rPr>
              <w:b/>
              <w:bCs/>
              <w:sz w:val="16"/>
              <w:szCs w:val="16"/>
            </w:rPr>
          </w:pPr>
          <w:r w:rsidRPr="00BB15FC">
            <w:rPr>
              <w:b/>
              <w:bCs/>
              <w:sz w:val="18"/>
            </w:rPr>
            <w:t xml:space="preserve">PROJEKT ARCHITEKTONICZNO-BUDOWLANY BUDYNKU HALI ŁADOWANIA WÓZKÓW „WÓZKOWNI” </w:t>
          </w:r>
        </w:p>
      </w:tc>
      <w:tc>
        <w:tcPr>
          <w:tcW w:w="1701" w:type="dxa"/>
        </w:tcPr>
        <w:p w14:paraId="203E16DB" w14:textId="77777777" w:rsidR="004A5BDB" w:rsidRDefault="004A5BDB" w:rsidP="004A5BDB">
          <w:pPr>
            <w:tabs>
              <w:tab w:val="left" w:pos="2479"/>
            </w:tabs>
            <w:spacing w:after="0" w:line="240" w:lineRule="exact"/>
            <w:jc w:val="center"/>
            <w:rPr>
              <w:b/>
              <w:bCs/>
              <w:sz w:val="28"/>
              <w:szCs w:val="28"/>
            </w:rPr>
          </w:pPr>
          <w:r>
            <w:rPr>
              <w:sz w:val="18"/>
            </w:rPr>
            <w:t>STR.</w:t>
          </w:r>
          <w:r w:rsidRPr="004A5BDB">
            <w:rPr>
              <w:sz w:val="26"/>
              <w:szCs w:val="26"/>
            </w:rPr>
            <w:t xml:space="preserve"> </w:t>
          </w:r>
          <w:r w:rsidRPr="00B600A2">
            <w:rPr>
              <w:b/>
              <w:bCs/>
              <w:sz w:val="28"/>
              <w:szCs w:val="28"/>
            </w:rPr>
            <w:fldChar w:fldCharType="begin"/>
          </w:r>
          <w:r w:rsidRPr="00B600A2">
            <w:rPr>
              <w:b/>
              <w:bCs/>
              <w:sz w:val="28"/>
              <w:szCs w:val="28"/>
            </w:rPr>
            <w:instrText>PAGE   \* MERGEFORMAT</w:instrText>
          </w:r>
          <w:r w:rsidRPr="00B600A2">
            <w:rPr>
              <w:b/>
              <w:bCs/>
              <w:sz w:val="28"/>
              <w:szCs w:val="28"/>
            </w:rPr>
            <w:fldChar w:fldCharType="separate"/>
          </w:r>
          <w:r w:rsidRPr="00B600A2">
            <w:rPr>
              <w:b/>
              <w:bCs/>
              <w:sz w:val="28"/>
              <w:szCs w:val="28"/>
            </w:rPr>
            <w:t>1</w:t>
          </w:r>
          <w:r w:rsidRPr="00B600A2">
            <w:rPr>
              <w:b/>
              <w:bCs/>
              <w:sz w:val="28"/>
              <w:szCs w:val="28"/>
            </w:rPr>
            <w:fldChar w:fldCharType="end"/>
          </w:r>
        </w:p>
        <w:p w14:paraId="08FF92A0" w14:textId="77777777" w:rsidR="004842C9" w:rsidRDefault="004842C9" w:rsidP="004842C9">
          <w:pPr>
            <w:tabs>
              <w:tab w:val="left" w:pos="2479"/>
            </w:tabs>
            <w:spacing w:after="0" w:line="240" w:lineRule="exact"/>
            <w:jc w:val="center"/>
            <w:rPr>
              <w:b/>
              <w:bCs/>
              <w:sz w:val="18"/>
            </w:rPr>
          </w:pPr>
          <w:r>
            <w:rPr>
              <w:b/>
              <w:bCs/>
              <w:sz w:val="18"/>
            </w:rPr>
            <w:t>28</w:t>
          </w:r>
          <w:r w:rsidRPr="00B600A2">
            <w:rPr>
              <w:b/>
              <w:bCs/>
              <w:sz w:val="18"/>
            </w:rPr>
            <w:t>.</w:t>
          </w:r>
          <w:r>
            <w:rPr>
              <w:b/>
              <w:bCs/>
              <w:sz w:val="18"/>
            </w:rPr>
            <w:t>12</w:t>
          </w:r>
          <w:r w:rsidRPr="00B600A2">
            <w:rPr>
              <w:b/>
              <w:bCs/>
              <w:sz w:val="18"/>
            </w:rPr>
            <w:t>.2024</w:t>
          </w:r>
        </w:p>
        <w:p w14:paraId="2CF59D96" w14:textId="4FA8A70A" w:rsidR="004842C9" w:rsidRPr="004943B9" w:rsidRDefault="004842C9" w:rsidP="004842C9">
          <w:pPr>
            <w:tabs>
              <w:tab w:val="left" w:pos="2479"/>
            </w:tabs>
            <w:spacing w:after="0" w:line="240" w:lineRule="exact"/>
            <w:jc w:val="center"/>
            <w:rPr>
              <w:sz w:val="18"/>
            </w:rPr>
          </w:pPr>
          <w:proofErr w:type="spellStart"/>
          <w:r>
            <w:rPr>
              <w:b/>
              <w:bCs/>
              <w:sz w:val="18"/>
            </w:rPr>
            <w:t>Rev</w:t>
          </w:r>
          <w:proofErr w:type="spellEnd"/>
          <w:r>
            <w:rPr>
              <w:b/>
              <w:bCs/>
              <w:sz w:val="18"/>
            </w:rPr>
            <w:t xml:space="preserve"> 13.03.2025</w:t>
          </w:r>
        </w:p>
      </w:tc>
    </w:tr>
  </w:tbl>
  <w:p w14:paraId="38653761" w14:textId="77777777" w:rsidR="004A5BDB" w:rsidRDefault="004A5BD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418"/>
      <w:gridCol w:w="6379"/>
      <w:gridCol w:w="1701"/>
    </w:tblGrid>
    <w:tr w:rsidR="004A5BDB" w:rsidRPr="004943B9" w14:paraId="76747537" w14:textId="77777777" w:rsidTr="002F6111">
      <w:trPr>
        <w:cantSplit/>
        <w:trHeight w:val="271"/>
      </w:trPr>
      <w:tc>
        <w:tcPr>
          <w:tcW w:w="1418" w:type="dxa"/>
        </w:tcPr>
        <w:p w14:paraId="1B253297" w14:textId="47F569E9" w:rsidR="004A5BDB" w:rsidRPr="004943B9" w:rsidRDefault="00A01DF6" w:rsidP="004A5BDB">
          <w:pPr>
            <w:spacing w:line="240" w:lineRule="atLeast"/>
            <w:rPr>
              <w:sz w:val="18"/>
            </w:rPr>
          </w:pPr>
          <w:r>
            <w:rPr>
              <w:noProof/>
              <w:sz w:val="18"/>
            </w:rPr>
            <w:drawing>
              <wp:anchor distT="0" distB="0" distL="114300" distR="114300" simplePos="0" relativeHeight="251659264" behindDoc="0" locked="0" layoutInCell="1" allowOverlap="1" wp14:anchorId="2CECE01F" wp14:editId="165ED2E4">
                <wp:simplePos x="0" y="0"/>
                <wp:positionH relativeFrom="column">
                  <wp:posOffset>1270</wp:posOffset>
                </wp:positionH>
                <wp:positionV relativeFrom="paragraph">
                  <wp:posOffset>7620</wp:posOffset>
                </wp:positionV>
                <wp:extent cx="742950" cy="419432"/>
                <wp:effectExtent l="0" t="0" r="0" b="0"/>
                <wp:wrapNone/>
                <wp:docPr id="137909942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7381" cy="421933"/>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379" w:type="dxa"/>
        </w:tcPr>
        <w:p w14:paraId="080246D0" w14:textId="77777777" w:rsidR="00A01DF6" w:rsidRPr="00CC03CD" w:rsidRDefault="00A01DF6" w:rsidP="00A01DF6">
          <w:pPr>
            <w:tabs>
              <w:tab w:val="left" w:pos="2479"/>
            </w:tabs>
            <w:spacing w:after="0" w:line="240" w:lineRule="exact"/>
            <w:rPr>
              <w:b/>
              <w:bCs/>
              <w:sz w:val="24"/>
              <w:szCs w:val="24"/>
            </w:rPr>
          </w:pPr>
          <w:r w:rsidRPr="00CC03CD">
            <w:rPr>
              <w:b/>
              <w:bCs/>
              <w:sz w:val="24"/>
              <w:szCs w:val="24"/>
            </w:rPr>
            <w:t xml:space="preserve">MTK MATEUSZ KUCHARZEWSKI </w:t>
          </w:r>
        </w:p>
        <w:p w14:paraId="5A63507C" w14:textId="77777777" w:rsidR="00A01DF6" w:rsidRPr="00CC03CD" w:rsidRDefault="00A01DF6" w:rsidP="00A01DF6">
          <w:pPr>
            <w:tabs>
              <w:tab w:val="left" w:pos="2479"/>
            </w:tabs>
            <w:spacing w:after="0" w:line="240" w:lineRule="exact"/>
            <w:rPr>
              <w:sz w:val="18"/>
            </w:rPr>
          </w:pPr>
          <w:r w:rsidRPr="00CC03CD">
            <w:rPr>
              <w:sz w:val="18"/>
            </w:rPr>
            <w:t>03-687 Warszawa,  ul. Wyspowa 15 lok. 8</w:t>
          </w:r>
          <w:r>
            <w:rPr>
              <w:sz w:val="18"/>
            </w:rPr>
            <w:t xml:space="preserve"> , </w:t>
          </w:r>
          <w:r w:rsidRPr="00CC03CD">
            <w:rPr>
              <w:sz w:val="18"/>
            </w:rPr>
            <w:t>NIP 524-261-14-19</w:t>
          </w:r>
        </w:p>
        <w:p w14:paraId="1D48DE53" w14:textId="2F13845B" w:rsidR="004A5BDB" w:rsidRPr="004943B9" w:rsidRDefault="00A01DF6" w:rsidP="00A01DF6">
          <w:pPr>
            <w:tabs>
              <w:tab w:val="left" w:pos="2479"/>
            </w:tabs>
            <w:spacing w:after="0" w:line="240" w:lineRule="exact"/>
            <w:rPr>
              <w:sz w:val="18"/>
            </w:rPr>
          </w:pPr>
          <w:r w:rsidRPr="00CC03CD">
            <w:rPr>
              <w:sz w:val="18"/>
            </w:rPr>
            <w:t>telefon: +48 608-612-746</w:t>
          </w:r>
          <w:r>
            <w:rPr>
              <w:sz w:val="18"/>
            </w:rPr>
            <w:t xml:space="preserve"> , </w:t>
          </w:r>
          <w:r w:rsidRPr="00CC03CD">
            <w:rPr>
              <w:sz w:val="18"/>
            </w:rPr>
            <w:t>Adres e-mail: mtk.kucharzewski@gmail.com</w:t>
          </w:r>
        </w:p>
      </w:tc>
      <w:tc>
        <w:tcPr>
          <w:tcW w:w="1701" w:type="dxa"/>
        </w:tcPr>
        <w:p w14:paraId="4A1E1EFE" w14:textId="77777777" w:rsidR="00A01DF6" w:rsidRDefault="00A01DF6" w:rsidP="00A01DF6">
          <w:pPr>
            <w:tabs>
              <w:tab w:val="left" w:pos="2479"/>
            </w:tabs>
            <w:spacing w:after="0" w:line="240" w:lineRule="exact"/>
            <w:rPr>
              <w:sz w:val="18"/>
            </w:rPr>
          </w:pPr>
          <w:r>
            <w:rPr>
              <w:sz w:val="18"/>
            </w:rPr>
            <w:t xml:space="preserve">Miejscowość: </w:t>
          </w:r>
        </w:p>
        <w:p w14:paraId="0097D2D0" w14:textId="77777777" w:rsidR="00A01DF6" w:rsidRPr="00B600A2" w:rsidRDefault="00A01DF6" w:rsidP="00A01DF6">
          <w:pPr>
            <w:tabs>
              <w:tab w:val="left" w:pos="2479"/>
            </w:tabs>
            <w:spacing w:after="0" w:line="240" w:lineRule="exact"/>
            <w:jc w:val="center"/>
            <w:rPr>
              <w:b/>
              <w:bCs/>
              <w:sz w:val="18"/>
            </w:rPr>
          </w:pPr>
          <w:r>
            <w:rPr>
              <w:b/>
              <w:bCs/>
              <w:sz w:val="18"/>
            </w:rPr>
            <w:t>WARSZAWA</w:t>
          </w:r>
        </w:p>
        <w:p w14:paraId="5B7F358D" w14:textId="77777777" w:rsidR="00A01DF6" w:rsidRDefault="00A01DF6" w:rsidP="00A01DF6">
          <w:pPr>
            <w:tabs>
              <w:tab w:val="left" w:pos="2479"/>
            </w:tabs>
            <w:spacing w:after="0" w:line="240" w:lineRule="exact"/>
            <w:rPr>
              <w:sz w:val="18"/>
            </w:rPr>
          </w:pPr>
          <w:r>
            <w:rPr>
              <w:sz w:val="18"/>
            </w:rPr>
            <w:t>Data</w:t>
          </w:r>
        </w:p>
        <w:p w14:paraId="27260BAC" w14:textId="77777777" w:rsidR="004842C9" w:rsidRDefault="004842C9" w:rsidP="004842C9">
          <w:pPr>
            <w:tabs>
              <w:tab w:val="left" w:pos="2479"/>
            </w:tabs>
            <w:spacing w:after="0" w:line="240" w:lineRule="exact"/>
            <w:jc w:val="center"/>
            <w:rPr>
              <w:b/>
              <w:bCs/>
              <w:sz w:val="18"/>
            </w:rPr>
          </w:pPr>
          <w:r>
            <w:rPr>
              <w:b/>
              <w:bCs/>
              <w:sz w:val="18"/>
            </w:rPr>
            <w:t>28</w:t>
          </w:r>
          <w:r w:rsidRPr="00B600A2">
            <w:rPr>
              <w:b/>
              <w:bCs/>
              <w:sz w:val="18"/>
            </w:rPr>
            <w:t>.</w:t>
          </w:r>
          <w:r>
            <w:rPr>
              <w:b/>
              <w:bCs/>
              <w:sz w:val="18"/>
            </w:rPr>
            <w:t>12</w:t>
          </w:r>
          <w:r w:rsidRPr="00B600A2">
            <w:rPr>
              <w:b/>
              <w:bCs/>
              <w:sz w:val="18"/>
            </w:rPr>
            <w:t>.2024</w:t>
          </w:r>
        </w:p>
        <w:p w14:paraId="02118DAA" w14:textId="799A9E0C" w:rsidR="004A5BDB" w:rsidRPr="00B600A2" w:rsidRDefault="004842C9" w:rsidP="004842C9">
          <w:pPr>
            <w:tabs>
              <w:tab w:val="left" w:pos="2479"/>
            </w:tabs>
            <w:spacing w:after="0" w:line="240" w:lineRule="exact"/>
            <w:jc w:val="center"/>
            <w:rPr>
              <w:b/>
              <w:bCs/>
              <w:sz w:val="18"/>
            </w:rPr>
          </w:pPr>
          <w:proofErr w:type="spellStart"/>
          <w:r>
            <w:rPr>
              <w:b/>
              <w:bCs/>
              <w:sz w:val="18"/>
            </w:rPr>
            <w:t>Rev</w:t>
          </w:r>
          <w:proofErr w:type="spellEnd"/>
          <w:r>
            <w:rPr>
              <w:b/>
              <w:bCs/>
              <w:sz w:val="18"/>
            </w:rPr>
            <w:t xml:space="preserve"> 13.03.2025</w:t>
          </w:r>
        </w:p>
      </w:tc>
    </w:tr>
  </w:tbl>
  <w:p w14:paraId="5BC4C946" w14:textId="77777777" w:rsidR="004A5BDB" w:rsidRDefault="004A5BD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B5A81"/>
    <w:multiLevelType w:val="hybridMultilevel"/>
    <w:tmpl w:val="8294F54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 w15:restartNumberingAfterBreak="0">
    <w:nsid w:val="01902F5C"/>
    <w:multiLevelType w:val="hybridMultilevel"/>
    <w:tmpl w:val="1040B41A"/>
    <w:lvl w:ilvl="0" w:tplc="B232C010">
      <w:start w:val="1"/>
      <w:numFmt w:val="bullet"/>
      <w:lvlText w:val=""/>
      <w:lvlJc w:val="left"/>
      <w:pPr>
        <w:ind w:left="1117" w:hanging="360"/>
      </w:pPr>
      <w:rPr>
        <w:rFonts w:ascii="Symbol" w:hAnsi="Symbol" w:hint="default"/>
      </w:rPr>
    </w:lvl>
    <w:lvl w:ilvl="1" w:tplc="04150003">
      <w:start w:val="1"/>
      <w:numFmt w:val="bullet"/>
      <w:lvlText w:val="o"/>
      <w:lvlJc w:val="left"/>
      <w:pPr>
        <w:ind w:left="1837" w:hanging="360"/>
      </w:pPr>
      <w:rPr>
        <w:rFonts w:ascii="Courier New" w:hAnsi="Courier New" w:cs="Courier New" w:hint="default"/>
      </w:rPr>
    </w:lvl>
    <w:lvl w:ilvl="2" w:tplc="04150005">
      <w:start w:val="1"/>
      <w:numFmt w:val="bullet"/>
      <w:lvlText w:val=""/>
      <w:lvlJc w:val="left"/>
      <w:pPr>
        <w:ind w:left="2557" w:hanging="360"/>
      </w:pPr>
      <w:rPr>
        <w:rFonts w:ascii="Wingdings" w:hAnsi="Wingdings" w:hint="default"/>
      </w:rPr>
    </w:lvl>
    <w:lvl w:ilvl="3" w:tplc="04150001">
      <w:start w:val="1"/>
      <w:numFmt w:val="bullet"/>
      <w:lvlText w:val=""/>
      <w:lvlJc w:val="left"/>
      <w:pPr>
        <w:ind w:left="3277" w:hanging="360"/>
      </w:pPr>
      <w:rPr>
        <w:rFonts w:ascii="Symbol" w:hAnsi="Symbol" w:hint="default"/>
      </w:rPr>
    </w:lvl>
    <w:lvl w:ilvl="4" w:tplc="04150003">
      <w:start w:val="1"/>
      <w:numFmt w:val="bullet"/>
      <w:lvlText w:val="o"/>
      <w:lvlJc w:val="left"/>
      <w:pPr>
        <w:ind w:left="3997" w:hanging="360"/>
      </w:pPr>
      <w:rPr>
        <w:rFonts w:ascii="Courier New" w:hAnsi="Courier New" w:cs="Courier New" w:hint="default"/>
      </w:rPr>
    </w:lvl>
    <w:lvl w:ilvl="5" w:tplc="04150005">
      <w:start w:val="1"/>
      <w:numFmt w:val="bullet"/>
      <w:lvlText w:val=""/>
      <w:lvlJc w:val="left"/>
      <w:pPr>
        <w:ind w:left="4717" w:hanging="360"/>
      </w:pPr>
      <w:rPr>
        <w:rFonts w:ascii="Wingdings" w:hAnsi="Wingdings" w:hint="default"/>
      </w:rPr>
    </w:lvl>
    <w:lvl w:ilvl="6" w:tplc="04150001">
      <w:start w:val="1"/>
      <w:numFmt w:val="bullet"/>
      <w:lvlText w:val=""/>
      <w:lvlJc w:val="left"/>
      <w:pPr>
        <w:ind w:left="5437" w:hanging="360"/>
      </w:pPr>
      <w:rPr>
        <w:rFonts w:ascii="Symbol" w:hAnsi="Symbol" w:hint="default"/>
      </w:rPr>
    </w:lvl>
    <w:lvl w:ilvl="7" w:tplc="04150003">
      <w:start w:val="1"/>
      <w:numFmt w:val="bullet"/>
      <w:lvlText w:val="o"/>
      <w:lvlJc w:val="left"/>
      <w:pPr>
        <w:ind w:left="6157" w:hanging="360"/>
      </w:pPr>
      <w:rPr>
        <w:rFonts w:ascii="Courier New" w:hAnsi="Courier New" w:cs="Courier New" w:hint="default"/>
      </w:rPr>
    </w:lvl>
    <w:lvl w:ilvl="8" w:tplc="04150005">
      <w:start w:val="1"/>
      <w:numFmt w:val="bullet"/>
      <w:lvlText w:val=""/>
      <w:lvlJc w:val="left"/>
      <w:pPr>
        <w:ind w:left="6877" w:hanging="360"/>
      </w:pPr>
      <w:rPr>
        <w:rFonts w:ascii="Wingdings" w:hAnsi="Wingdings" w:hint="default"/>
      </w:rPr>
    </w:lvl>
  </w:abstractNum>
  <w:abstractNum w:abstractNumId="2" w15:restartNumberingAfterBreak="0">
    <w:nsid w:val="01F77DD8"/>
    <w:multiLevelType w:val="multilevel"/>
    <w:tmpl w:val="3EDAC134"/>
    <w:lvl w:ilvl="0">
      <w:numFmt w:val="bullet"/>
      <w:lvlText w:val="•"/>
      <w:lvlJc w:val="left"/>
      <w:pPr>
        <w:ind w:left="1003" w:hanging="360"/>
      </w:pPr>
      <w:rPr>
        <w:rFonts w:ascii="OpenSymbol" w:eastAsia="OpenSymbol" w:hAnsi="OpenSymbol" w:cs="OpenSymbol"/>
      </w:rPr>
    </w:lvl>
    <w:lvl w:ilvl="1">
      <w:numFmt w:val="bullet"/>
      <w:lvlText w:val="◦"/>
      <w:lvlJc w:val="left"/>
      <w:pPr>
        <w:ind w:left="1363" w:hanging="360"/>
      </w:pPr>
      <w:rPr>
        <w:rFonts w:ascii="OpenSymbol" w:eastAsia="OpenSymbol" w:hAnsi="OpenSymbol" w:cs="OpenSymbol"/>
      </w:rPr>
    </w:lvl>
    <w:lvl w:ilvl="2">
      <w:numFmt w:val="bullet"/>
      <w:lvlText w:val="▪"/>
      <w:lvlJc w:val="left"/>
      <w:pPr>
        <w:ind w:left="1723" w:hanging="360"/>
      </w:pPr>
      <w:rPr>
        <w:rFonts w:ascii="OpenSymbol" w:eastAsia="OpenSymbol" w:hAnsi="OpenSymbol" w:cs="OpenSymbol"/>
      </w:rPr>
    </w:lvl>
    <w:lvl w:ilvl="3">
      <w:numFmt w:val="bullet"/>
      <w:lvlText w:val="•"/>
      <w:lvlJc w:val="left"/>
      <w:pPr>
        <w:ind w:left="2083" w:hanging="360"/>
      </w:pPr>
      <w:rPr>
        <w:rFonts w:ascii="OpenSymbol" w:eastAsia="OpenSymbol" w:hAnsi="OpenSymbol" w:cs="OpenSymbol"/>
      </w:rPr>
    </w:lvl>
    <w:lvl w:ilvl="4">
      <w:numFmt w:val="bullet"/>
      <w:lvlText w:val="◦"/>
      <w:lvlJc w:val="left"/>
      <w:pPr>
        <w:ind w:left="2443" w:hanging="360"/>
      </w:pPr>
      <w:rPr>
        <w:rFonts w:ascii="OpenSymbol" w:eastAsia="OpenSymbol" w:hAnsi="OpenSymbol" w:cs="OpenSymbol"/>
      </w:rPr>
    </w:lvl>
    <w:lvl w:ilvl="5">
      <w:numFmt w:val="bullet"/>
      <w:lvlText w:val="▪"/>
      <w:lvlJc w:val="left"/>
      <w:pPr>
        <w:ind w:left="2803" w:hanging="360"/>
      </w:pPr>
      <w:rPr>
        <w:rFonts w:ascii="OpenSymbol" w:eastAsia="OpenSymbol" w:hAnsi="OpenSymbol" w:cs="OpenSymbol"/>
      </w:rPr>
    </w:lvl>
    <w:lvl w:ilvl="6">
      <w:numFmt w:val="bullet"/>
      <w:lvlText w:val="•"/>
      <w:lvlJc w:val="left"/>
      <w:pPr>
        <w:ind w:left="3163" w:hanging="360"/>
      </w:pPr>
      <w:rPr>
        <w:rFonts w:ascii="OpenSymbol" w:eastAsia="OpenSymbol" w:hAnsi="OpenSymbol" w:cs="OpenSymbol"/>
      </w:rPr>
    </w:lvl>
    <w:lvl w:ilvl="7">
      <w:numFmt w:val="bullet"/>
      <w:lvlText w:val="◦"/>
      <w:lvlJc w:val="left"/>
      <w:pPr>
        <w:ind w:left="3523" w:hanging="360"/>
      </w:pPr>
      <w:rPr>
        <w:rFonts w:ascii="OpenSymbol" w:eastAsia="OpenSymbol" w:hAnsi="OpenSymbol" w:cs="OpenSymbol"/>
      </w:rPr>
    </w:lvl>
    <w:lvl w:ilvl="8">
      <w:numFmt w:val="bullet"/>
      <w:lvlText w:val="▪"/>
      <w:lvlJc w:val="left"/>
      <w:pPr>
        <w:ind w:left="3883" w:hanging="360"/>
      </w:pPr>
      <w:rPr>
        <w:rFonts w:ascii="OpenSymbol" w:eastAsia="OpenSymbol" w:hAnsi="OpenSymbol" w:cs="OpenSymbol"/>
      </w:rPr>
    </w:lvl>
  </w:abstractNum>
  <w:abstractNum w:abstractNumId="3" w15:restartNumberingAfterBreak="0">
    <w:nsid w:val="047E1217"/>
    <w:multiLevelType w:val="hybridMultilevel"/>
    <w:tmpl w:val="67A6B1FA"/>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 w15:restartNumberingAfterBreak="0">
    <w:nsid w:val="064C472D"/>
    <w:multiLevelType w:val="hybridMultilevel"/>
    <w:tmpl w:val="B20E5462"/>
    <w:lvl w:ilvl="0" w:tplc="04150001">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5" w15:restartNumberingAfterBreak="0">
    <w:nsid w:val="07EB056F"/>
    <w:multiLevelType w:val="hybridMultilevel"/>
    <w:tmpl w:val="2014F2B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5A1D8F"/>
    <w:multiLevelType w:val="hybridMultilevel"/>
    <w:tmpl w:val="4E8CB5B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 w15:restartNumberingAfterBreak="0">
    <w:nsid w:val="0C1E080F"/>
    <w:multiLevelType w:val="hybridMultilevel"/>
    <w:tmpl w:val="A2D2035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8" w15:restartNumberingAfterBreak="0">
    <w:nsid w:val="171C35E1"/>
    <w:multiLevelType w:val="hybridMultilevel"/>
    <w:tmpl w:val="26D4F3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FF56B4"/>
    <w:multiLevelType w:val="multilevel"/>
    <w:tmpl w:val="7AC6639A"/>
    <w:lvl w:ilvl="0">
      <w:start w:val="1"/>
      <w:numFmt w:val="decimal"/>
      <w:pStyle w:val="1Punktgwny"/>
      <w:lvlText w:val="%1."/>
      <w:lvlJc w:val="left"/>
      <w:pPr>
        <w:ind w:left="360" w:hanging="360"/>
      </w:pPr>
      <w:rPr>
        <w:rFonts w:hint="default"/>
        <w:b/>
      </w:rPr>
    </w:lvl>
    <w:lvl w:ilvl="1">
      <w:start w:val="1"/>
      <w:numFmt w:val="decimal"/>
      <w:pStyle w:val="101Podpunkt"/>
      <w:isLgl/>
      <w:lvlText w:val="%1.%2."/>
      <w:lvlJc w:val="left"/>
      <w:pPr>
        <w:ind w:left="360" w:hanging="360"/>
      </w:pPr>
      <w:rPr>
        <w:rFonts w:ascii="Arial Narrow" w:hAnsi="Arial Narrow" w:cs="Times New Roman"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C8133D2"/>
    <w:multiLevelType w:val="hybridMultilevel"/>
    <w:tmpl w:val="5CFC8E36"/>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 w15:restartNumberingAfterBreak="0">
    <w:nsid w:val="235E085E"/>
    <w:multiLevelType w:val="hybridMultilevel"/>
    <w:tmpl w:val="CB065626"/>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 w15:restartNumberingAfterBreak="0">
    <w:nsid w:val="27C90A89"/>
    <w:multiLevelType w:val="multilevel"/>
    <w:tmpl w:val="B5DA164E"/>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sz w:val="22"/>
        <w:szCs w:val="22"/>
      </w:rPr>
    </w:lvl>
    <w:lvl w:ilvl="2">
      <w:start w:val="1"/>
      <w:numFmt w:val="decimal"/>
      <w:pStyle w:val="Nagwek3"/>
      <w:lvlText w:val="%1.%2.%3"/>
      <w:lvlJc w:val="left"/>
      <w:pPr>
        <w:ind w:left="862" w:hanging="720"/>
      </w:pPr>
      <w:rPr>
        <w:rFonts w:hint="default"/>
        <w:b/>
        <w:bCs w:val="0"/>
      </w:rPr>
    </w:lvl>
    <w:lvl w:ilvl="3">
      <w:start w:val="1"/>
      <w:numFmt w:val="decimal"/>
      <w:pStyle w:val="Nagwek4"/>
      <w:lvlText w:val="%1.%2.%3.%4"/>
      <w:lvlJc w:val="left"/>
      <w:pPr>
        <w:ind w:left="864" w:hanging="864"/>
      </w:pPr>
      <w:rPr>
        <w:rFonts w:hint="default"/>
        <w:b/>
        <w:bCs/>
        <w:i/>
        <w:iCs/>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3" w15:restartNumberingAfterBreak="0">
    <w:nsid w:val="2DA37E20"/>
    <w:multiLevelType w:val="hybridMultilevel"/>
    <w:tmpl w:val="BE8472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1DA3EDE"/>
    <w:multiLevelType w:val="hybridMultilevel"/>
    <w:tmpl w:val="EDF43D2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6551FCD"/>
    <w:multiLevelType w:val="hybridMultilevel"/>
    <w:tmpl w:val="CB065626"/>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6" w15:restartNumberingAfterBreak="0">
    <w:nsid w:val="38D16E96"/>
    <w:multiLevelType w:val="hybridMultilevel"/>
    <w:tmpl w:val="70A270FE"/>
    <w:styleLink w:val="WWNum291"/>
    <w:lvl w:ilvl="0" w:tplc="04150001">
      <w:start w:val="1"/>
      <w:numFmt w:val="bullet"/>
      <w:lvlText w:val=""/>
      <w:lvlJc w:val="left"/>
      <w:pPr>
        <w:ind w:left="720" w:hanging="360"/>
      </w:pPr>
      <w:rPr>
        <w:rFonts w:ascii="Symbol" w:hAnsi="Symbol" w:hint="default"/>
      </w:rPr>
    </w:lvl>
    <w:lvl w:ilvl="1" w:tplc="3D84791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ABA2A39"/>
    <w:multiLevelType w:val="hybridMultilevel"/>
    <w:tmpl w:val="0C4E87B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3CB366F8"/>
    <w:multiLevelType w:val="multilevel"/>
    <w:tmpl w:val="068A2874"/>
    <w:lvl w:ilvl="0">
      <w:start w:val="1"/>
      <w:numFmt w:val="decimal"/>
      <w:lvlText w:val="%1."/>
      <w:lvlJc w:val="left"/>
      <w:pPr>
        <w:ind w:left="360" w:hanging="360"/>
      </w:pPr>
      <w:rPr>
        <w:rFonts w:hint="default"/>
        <w:b/>
        <w:bCs/>
        <w:sz w:val="20"/>
        <w:szCs w:val="20"/>
      </w:rPr>
    </w:lvl>
    <w:lvl w:ilvl="1">
      <w:start w:val="1"/>
      <w:numFmt w:val="decimal"/>
      <w:lvlText w:val="%1.%2."/>
      <w:lvlJc w:val="left"/>
      <w:pPr>
        <w:ind w:left="792" w:hanging="432"/>
      </w:pPr>
      <w:rPr>
        <w:rFonts w:hint="default"/>
        <w:b/>
        <w:b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0B51BEF"/>
    <w:multiLevelType w:val="hybridMultilevel"/>
    <w:tmpl w:val="A83A4A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9142648"/>
    <w:multiLevelType w:val="hybridMultilevel"/>
    <w:tmpl w:val="0C4E87B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6D466874"/>
    <w:multiLevelType w:val="hybridMultilevel"/>
    <w:tmpl w:val="CB06562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6FC06D47"/>
    <w:multiLevelType w:val="multilevel"/>
    <w:tmpl w:val="3BE2C956"/>
    <w:lvl w:ilvl="0">
      <w:numFmt w:val="bullet"/>
      <w:lvlText w:val="•"/>
      <w:lvlJc w:val="left"/>
      <w:pPr>
        <w:ind w:left="1003" w:hanging="360"/>
      </w:pPr>
      <w:rPr>
        <w:rFonts w:ascii="OpenSymbol" w:eastAsia="OpenSymbol" w:hAnsi="OpenSymbol" w:cs="OpenSymbol"/>
      </w:rPr>
    </w:lvl>
    <w:lvl w:ilvl="1">
      <w:numFmt w:val="bullet"/>
      <w:lvlText w:val="◦"/>
      <w:lvlJc w:val="left"/>
      <w:pPr>
        <w:ind w:left="1363" w:hanging="360"/>
      </w:pPr>
      <w:rPr>
        <w:rFonts w:ascii="OpenSymbol" w:eastAsia="OpenSymbol" w:hAnsi="OpenSymbol" w:cs="OpenSymbol"/>
      </w:rPr>
    </w:lvl>
    <w:lvl w:ilvl="2">
      <w:numFmt w:val="bullet"/>
      <w:lvlText w:val="▪"/>
      <w:lvlJc w:val="left"/>
      <w:pPr>
        <w:ind w:left="1723" w:hanging="360"/>
      </w:pPr>
      <w:rPr>
        <w:rFonts w:ascii="OpenSymbol" w:eastAsia="OpenSymbol" w:hAnsi="OpenSymbol" w:cs="OpenSymbol"/>
      </w:rPr>
    </w:lvl>
    <w:lvl w:ilvl="3">
      <w:numFmt w:val="bullet"/>
      <w:lvlText w:val="•"/>
      <w:lvlJc w:val="left"/>
      <w:pPr>
        <w:ind w:left="2083" w:hanging="360"/>
      </w:pPr>
      <w:rPr>
        <w:rFonts w:ascii="OpenSymbol" w:eastAsia="OpenSymbol" w:hAnsi="OpenSymbol" w:cs="OpenSymbol"/>
      </w:rPr>
    </w:lvl>
    <w:lvl w:ilvl="4">
      <w:numFmt w:val="bullet"/>
      <w:lvlText w:val="◦"/>
      <w:lvlJc w:val="left"/>
      <w:pPr>
        <w:ind w:left="2443" w:hanging="360"/>
      </w:pPr>
      <w:rPr>
        <w:rFonts w:ascii="OpenSymbol" w:eastAsia="OpenSymbol" w:hAnsi="OpenSymbol" w:cs="OpenSymbol"/>
      </w:rPr>
    </w:lvl>
    <w:lvl w:ilvl="5">
      <w:numFmt w:val="bullet"/>
      <w:lvlText w:val="▪"/>
      <w:lvlJc w:val="left"/>
      <w:pPr>
        <w:ind w:left="2803" w:hanging="360"/>
      </w:pPr>
      <w:rPr>
        <w:rFonts w:ascii="OpenSymbol" w:eastAsia="OpenSymbol" w:hAnsi="OpenSymbol" w:cs="OpenSymbol"/>
      </w:rPr>
    </w:lvl>
    <w:lvl w:ilvl="6">
      <w:numFmt w:val="bullet"/>
      <w:lvlText w:val="•"/>
      <w:lvlJc w:val="left"/>
      <w:pPr>
        <w:ind w:left="3163" w:hanging="360"/>
      </w:pPr>
      <w:rPr>
        <w:rFonts w:ascii="OpenSymbol" w:eastAsia="OpenSymbol" w:hAnsi="OpenSymbol" w:cs="OpenSymbol"/>
      </w:rPr>
    </w:lvl>
    <w:lvl w:ilvl="7">
      <w:numFmt w:val="bullet"/>
      <w:lvlText w:val="◦"/>
      <w:lvlJc w:val="left"/>
      <w:pPr>
        <w:ind w:left="3523" w:hanging="360"/>
      </w:pPr>
      <w:rPr>
        <w:rFonts w:ascii="OpenSymbol" w:eastAsia="OpenSymbol" w:hAnsi="OpenSymbol" w:cs="OpenSymbol"/>
      </w:rPr>
    </w:lvl>
    <w:lvl w:ilvl="8">
      <w:numFmt w:val="bullet"/>
      <w:lvlText w:val="▪"/>
      <w:lvlJc w:val="left"/>
      <w:pPr>
        <w:ind w:left="3883" w:hanging="360"/>
      </w:pPr>
      <w:rPr>
        <w:rFonts w:ascii="OpenSymbol" w:eastAsia="OpenSymbol" w:hAnsi="OpenSymbol" w:cs="OpenSymbol"/>
      </w:rPr>
    </w:lvl>
  </w:abstractNum>
  <w:abstractNum w:abstractNumId="23" w15:restartNumberingAfterBreak="0">
    <w:nsid w:val="7C8010D1"/>
    <w:multiLevelType w:val="hybridMultilevel"/>
    <w:tmpl w:val="51C454C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num w:numId="1" w16cid:durableId="778141668">
    <w:abstractNumId w:val="12"/>
  </w:num>
  <w:num w:numId="2" w16cid:durableId="903217885">
    <w:abstractNumId w:val="5"/>
  </w:num>
  <w:num w:numId="3" w16cid:durableId="1631474628">
    <w:abstractNumId w:val="19"/>
  </w:num>
  <w:num w:numId="4" w16cid:durableId="1090810496">
    <w:abstractNumId w:val="22"/>
  </w:num>
  <w:num w:numId="5" w16cid:durableId="1352799396">
    <w:abstractNumId w:val="2"/>
  </w:num>
  <w:num w:numId="6" w16cid:durableId="221596586">
    <w:abstractNumId w:val="16"/>
  </w:num>
  <w:num w:numId="7" w16cid:durableId="53242913">
    <w:abstractNumId w:val="6"/>
  </w:num>
  <w:num w:numId="8" w16cid:durableId="918444039">
    <w:abstractNumId w:val="1"/>
  </w:num>
  <w:num w:numId="9" w16cid:durableId="1683167195">
    <w:abstractNumId w:val="21"/>
  </w:num>
  <w:num w:numId="10" w16cid:durableId="101998795">
    <w:abstractNumId w:val="7"/>
  </w:num>
  <w:num w:numId="11" w16cid:durableId="1792894427">
    <w:abstractNumId w:val="9"/>
  </w:num>
  <w:num w:numId="12" w16cid:durableId="700711329">
    <w:abstractNumId w:val="0"/>
  </w:num>
  <w:num w:numId="13" w16cid:durableId="17454878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39821636">
    <w:abstractNumId w:val="11"/>
  </w:num>
  <w:num w:numId="15" w16cid:durableId="1605113276">
    <w:abstractNumId w:val="23"/>
  </w:num>
  <w:num w:numId="16" w16cid:durableId="437406090">
    <w:abstractNumId w:val="14"/>
  </w:num>
  <w:num w:numId="17" w16cid:durableId="1382048782">
    <w:abstractNumId w:val="4"/>
  </w:num>
  <w:num w:numId="18" w16cid:durableId="909732376">
    <w:abstractNumId w:val="10"/>
  </w:num>
  <w:num w:numId="19" w16cid:durableId="195237315">
    <w:abstractNumId w:val="3"/>
  </w:num>
  <w:num w:numId="20" w16cid:durableId="1641961218">
    <w:abstractNumId w:val="13"/>
  </w:num>
  <w:num w:numId="21" w16cid:durableId="854923620">
    <w:abstractNumId w:val="15"/>
  </w:num>
  <w:num w:numId="22" w16cid:durableId="1199465617">
    <w:abstractNumId w:val="18"/>
  </w:num>
  <w:num w:numId="23" w16cid:durableId="15635240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22243185">
    <w:abstractNumId w:val="9"/>
  </w:num>
  <w:num w:numId="25" w16cid:durableId="1578251131">
    <w:abstractNumId w:val="9"/>
  </w:num>
  <w:num w:numId="26" w16cid:durableId="177743750">
    <w:abstractNumId w:val="9"/>
  </w:num>
  <w:num w:numId="27" w16cid:durableId="661276825">
    <w:abstractNumId w:val="9"/>
  </w:num>
  <w:num w:numId="28" w16cid:durableId="921455965">
    <w:abstractNumId w:val="12"/>
  </w:num>
  <w:num w:numId="29" w16cid:durableId="1569612523">
    <w:abstractNumId w:val="12"/>
  </w:num>
  <w:num w:numId="30" w16cid:durableId="334111560">
    <w:abstractNumId w:val="12"/>
  </w:num>
  <w:num w:numId="31" w16cid:durableId="168058966">
    <w:abstractNumId w:val="12"/>
  </w:num>
  <w:num w:numId="32" w16cid:durableId="1930964795">
    <w:abstractNumId w:val="12"/>
  </w:num>
  <w:num w:numId="33" w16cid:durableId="804809581">
    <w:abstractNumId w:val="8"/>
  </w:num>
  <w:num w:numId="34" w16cid:durableId="863522673">
    <w:abstractNumId w:val="12"/>
  </w:num>
  <w:num w:numId="35" w16cid:durableId="652761728">
    <w:abstractNumId w:val="12"/>
  </w:num>
  <w:num w:numId="36" w16cid:durableId="1140348252">
    <w:abstractNumId w:val="12"/>
  </w:num>
  <w:num w:numId="37" w16cid:durableId="2010206864">
    <w:abstractNumId w:val="12"/>
  </w:num>
  <w:num w:numId="38" w16cid:durableId="134882823">
    <w:abstractNumId w:val="12"/>
  </w:num>
  <w:num w:numId="39" w16cid:durableId="1949585807">
    <w:abstractNumId w:val="12"/>
  </w:num>
  <w:num w:numId="40" w16cid:durableId="1357926174">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BDB"/>
    <w:rsid w:val="000060E0"/>
    <w:rsid w:val="00047494"/>
    <w:rsid w:val="00053B64"/>
    <w:rsid w:val="00062D64"/>
    <w:rsid w:val="00073FD8"/>
    <w:rsid w:val="000A03A3"/>
    <w:rsid w:val="000D25EE"/>
    <w:rsid w:val="00121AEE"/>
    <w:rsid w:val="001272AA"/>
    <w:rsid w:val="0013215E"/>
    <w:rsid w:val="00151881"/>
    <w:rsid w:val="00157F38"/>
    <w:rsid w:val="001653C8"/>
    <w:rsid w:val="00172FF4"/>
    <w:rsid w:val="00181EA2"/>
    <w:rsid w:val="00190924"/>
    <w:rsid w:val="001A1C3B"/>
    <w:rsid w:val="001B7BCB"/>
    <w:rsid w:val="001C45E9"/>
    <w:rsid w:val="001D4910"/>
    <w:rsid w:val="002165A9"/>
    <w:rsid w:val="002200C4"/>
    <w:rsid w:val="00221779"/>
    <w:rsid w:val="00221EDC"/>
    <w:rsid w:val="00246EA1"/>
    <w:rsid w:val="00254A52"/>
    <w:rsid w:val="00262C34"/>
    <w:rsid w:val="002923F7"/>
    <w:rsid w:val="002973FC"/>
    <w:rsid w:val="002B17BC"/>
    <w:rsid w:val="002B2B5B"/>
    <w:rsid w:val="002C41D5"/>
    <w:rsid w:val="002C5219"/>
    <w:rsid w:val="002F6111"/>
    <w:rsid w:val="00303272"/>
    <w:rsid w:val="00314DDE"/>
    <w:rsid w:val="00317BFA"/>
    <w:rsid w:val="00344AF7"/>
    <w:rsid w:val="00352213"/>
    <w:rsid w:val="0039020C"/>
    <w:rsid w:val="0039113E"/>
    <w:rsid w:val="003B1EF9"/>
    <w:rsid w:val="003E6AE2"/>
    <w:rsid w:val="00405815"/>
    <w:rsid w:val="0041071F"/>
    <w:rsid w:val="0042282C"/>
    <w:rsid w:val="004256B5"/>
    <w:rsid w:val="004459BF"/>
    <w:rsid w:val="00457BEA"/>
    <w:rsid w:val="00467320"/>
    <w:rsid w:val="00475152"/>
    <w:rsid w:val="004842C9"/>
    <w:rsid w:val="004912B1"/>
    <w:rsid w:val="004A4C6B"/>
    <w:rsid w:val="004A5BDB"/>
    <w:rsid w:val="004B0DDE"/>
    <w:rsid w:val="004B6D02"/>
    <w:rsid w:val="004C4A7A"/>
    <w:rsid w:val="004E193C"/>
    <w:rsid w:val="004E2FEE"/>
    <w:rsid w:val="004E573A"/>
    <w:rsid w:val="004F7B0C"/>
    <w:rsid w:val="00520526"/>
    <w:rsid w:val="00531EAD"/>
    <w:rsid w:val="00551D99"/>
    <w:rsid w:val="0055626C"/>
    <w:rsid w:val="005569DE"/>
    <w:rsid w:val="005605A7"/>
    <w:rsid w:val="005666A9"/>
    <w:rsid w:val="005A7F69"/>
    <w:rsid w:val="005B1CEA"/>
    <w:rsid w:val="005E51D8"/>
    <w:rsid w:val="005F2125"/>
    <w:rsid w:val="005F502F"/>
    <w:rsid w:val="00606B85"/>
    <w:rsid w:val="00616C28"/>
    <w:rsid w:val="00620797"/>
    <w:rsid w:val="00624FA0"/>
    <w:rsid w:val="0063072E"/>
    <w:rsid w:val="00663BA8"/>
    <w:rsid w:val="00666139"/>
    <w:rsid w:val="0067349D"/>
    <w:rsid w:val="006736A3"/>
    <w:rsid w:val="00676396"/>
    <w:rsid w:val="006819C3"/>
    <w:rsid w:val="006823D2"/>
    <w:rsid w:val="00686F71"/>
    <w:rsid w:val="00696F03"/>
    <w:rsid w:val="006C2416"/>
    <w:rsid w:val="006C5D14"/>
    <w:rsid w:val="006D0F1F"/>
    <w:rsid w:val="006E7DA3"/>
    <w:rsid w:val="006F6BBC"/>
    <w:rsid w:val="00715965"/>
    <w:rsid w:val="00750147"/>
    <w:rsid w:val="007514B8"/>
    <w:rsid w:val="00771B7E"/>
    <w:rsid w:val="00792597"/>
    <w:rsid w:val="007974E9"/>
    <w:rsid w:val="007C4319"/>
    <w:rsid w:val="007D3745"/>
    <w:rsid w:val="007D4228"/>
    <w:rsid w:val="007F6227"/>
    <w:rsid w:val="008020C9"/>
    <w:rsid w:val="008328DE"/>
    <w:rsid w:val="008457E9"/>
    <w:rsid w:val="008475A6"/>
    <w:rsid w:val="00875140"/>
    <w:rsid w:val="00875661"/>
    <w:rsid w:val="0088277C"/>
    <w:rsid w:val="008979DE"/>
    <w:rsid w:val="008B096E"/>
    <w:rsid w:val="008C0B84"/>
    <w:rsid w:val="008C27B4"/>
    <w:rsid w:val="008C2F3D"/>
    <w:rsid w:val="008F4C33"/>
    <w:rsid w:val="00900BEE"/>
    <w:rsid w:val="00925260"/>
    <w:rsid w:val="00942607"/>
    <w:rsid w:val="009645C7"/>
    <w:rsid w:val="00967296"/>
    <w:rsid w:val="00975039"/>
    <w:rsid w:val="009770F6"/>
    <w:rsid w:val="009975C5"/>
    <w:rsid w:val="009A5519"/>
    <w:rsid w:val="009C3B5F"/>
    <w:rsid w:val="009D04CF"/>
    <w:rsid w:val="00A01DF6"/>
    <w:rsid w:val="00A0504D"/>
    <w:rsid w:val="00A20071"/>
    <w:rsid w:val="00A41184"/>
    <w:rsid w:val="00A4743A"/>
    <w:rsid w:val="00A5124E"/>
    <w:rsid w:val="00A76354"/>
    <w:rsid w:val="00AB1182"/>
    <w:rsid w:val="00AC10F0"/>
    <w:rsid w:val="00AD78D5"/>
    <w:rsid w:val="00B100C8"/>
    <w:rsid w:val="00B52E61"/>
    <w:rsid w:val="00B600A2"/>
    <w:rsid w:val="00B72B44"/>
    <w:rsid w:val="00BB15FC"/>
    <w:rsid w:val="00BB3BE5"/>
    <w:rsid w:val="00BB5129"/>
    <w:rsid w:val="00BB6A87"/>
    <w:rsid w:val="00BE53B7"/>
    <w:rsid w:val="00BF538E"/>
    <w:rsid w:val="00C11073"/>
    <w:rsid w:val="00C44B42"/>
    <w:rsid w:val="00C614FA"/>
    <w:rsid w:val="00CA13D3"/>
    <w:rsid w:val="00CB73CF"/>
    <w:rsid w:val="00CB7D37"/>
    <w:rsid w:val="00CF7F9A"/>
    <w:rsid w:val="00D0040E"/>
    <w:rsid w:val="00D32EDA"/>
    <w:rsid w:val="00D3724B"/>
    <w:rsid w:val="00D536D9"/>
    <w:rsid w:val="00D64EB2"/>
    <w:rsid w:val="00D65025"/>
    <w:rsid w:val="00D81283"/>
    <w:rsid w:val="00DA14F5"/>
    <w:rsid w:val="00DE38A3"/>
    <w:rsid w:val="00E03565"/>
    <w:rsid w:val="00E04568"/>
    <w:rsid w:val="00E05D78"/>
    <w:rsid w:val="00E31542"/>
    <w:rsid w:val="00E32849"/>
    <w:rsid w:val="00E36912"/>
    <w:rsid w:val="00E40520"/>
    <w:rsid w:val="00E41C7F"/>
    <w:rsid w:val="00E54057"/>
    <w:rsid w:val="00E57229"/>
    <w:rsid w:val="00E756DE"/>
    <w:rsid w:val="00E81E2E"/>
    <w:rsid w:val="00ED0673"/>
    <w:rsid w:val="00ED6B4D"/>
    <w:rsid w:val="00ED7CF2"/>
    <w:rsid w:val="00F32646"/>
    <w:rsid w:val="00F46607"/>
    <w:rsid w:val="00F5160F"/>
    <w:rsid w:val="00F57EFC"/>
    <w:rsid w:val="00F64A8C"/>
    <w:rsid w:val="00F65B6C"/>
    <w:rsid w:val="00FD14A3"/>
    <w:rsid w:val="00FD33BF"/>
    <w:rsid w:val="00FE05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AA803"/>
  <w15:chartTrackingRefBased/>
  <w15:docId w15:val="{BF4E959F-49E0-438C-ABC6-1677C1D07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H1,H11,_Nagłówek 1,Topic Heading 1"/>
    <w:basedOn w:val="Normalny"/>
    <w:next w:val="Normalny"/>
    <w:link w:val="Nagwek1Znak"/>
    <w:uiPriority w:val="9"/>
    <w:qFormat/>
    <w:rsid w:val="004912B1"/>
    <w:pPr>
      <w:keepNext/>
      <w:keepLines/>
      <w:numPr>
        <w:numId w:val="1"/>
      </w:numPr>
      <w:spacing w:before="360" w:after="80"/>
      <w:outlineLvl w:val="0"/>
    </w:pPr>
    <w:rPr>
      <w:rFonts w:asciiTheme="majorHAnsi" w:eastAsiaTheme="majorEastAsia" w:hAnsiTheme="majorHAnsi" w:cstheme="majorBidi"/>
      <w:b/>
      <w:sz w:val="24"/>
      <w:szCs w:val="40"/>
    </w:rPr>
  </w:style>
  <w:style w:type="paragraph" w:styleId="Nagwek2">
    <w:name w:val="heading 2"/>
    <w:aliases w:val="_Nagłówek 2,Topic Heading,Nagłówek 03 Młynarska"/>
    <w:basedOn w:val="Normalny"/>
    <w:next w:val="Normalny"/>
    <w:link w:val="Nagwek2Znak"/>
    <w:uiPriority w:val="9"/>
    <w:unhideWhenUsed/>
    <w:qFormat/>
    <w:rsid w:val="004912B1"/>
    <w:pPr>
      <w:keepNext/>
      <w:keepLines/>
      <w:numPr>
        <w:ilvl w:val="1"/>
        <w:numId w:val="1"/>
      </w:numPr>
      <w:spacing w:before="160" w:after="80"/>
      <w:outlineLvl w:val="1"/>
    </w:pPr>
    <w:rPr>
      <w:rFonts w:asciiTheme="majorHAnsi" w:eastAsiaTheme="majorEastAsia" w:hAnsiTheme="majorHAnsi" w:cstheme="majorBidi"/>
      <w:b/>
      <w:szCs w:val="32"/>
    </w:rPr>
  </w:style>
  <w:style w:type="paragraph" w:styleId="Nagwek3">
    <w:name w:val="heading 3"/>
    <w:basedOn w:val="Normalny"/>
    <w:next w:val="Normalny"/>
    <w:link w:val="Nagwek3Znak"/>
    <w:uiPriority w:val="9"/>
    <w:unhideWhenUsed/>
    <w:qFormat/>
    <w:rsid w:val="006C5D14"/>
    <w:pPr>
      <w:keepNext/>
      <w:keepLines/>
      <w:numPr>
        <w:ilvl w:val="2"/>
        <w:numId w:val="1"/>
      </w:numPr>
      <w:spacing w:before="160" w:after="80"/>
      <w:outlineLvl w:val="2"/>
    </w:pPr>
    <w:rPr>
      <w:rFonts w:eastAsiaTheme="majorEastAsia" w:cstheme="majorBidi"/>
      <w:b/>
      <w:szCs w:val="28"/>
    </w:rPr>
  </w:style>
  <w:style w:type="paragraph" w:styleId="Nagwek4">
    <w:name w:val="heading 4"/>
    <w:basedOn w:val="Normalny"/>
    <w:next w:val="Normalny"/>
    <w:link w:val="Nagwek4Znak"/>
    <w:uiPriority w:val="9"/>
    <w:unhideWhenUsed/>
    <w:qFormat/>
    <w:rsid w:val="00E05D78"/>
    <w:pPr>
      <w:keepNext/>
      <w:keepLines/>
      <w:numPr>
        <w:ilvl w:val="3"/>
        <w:numId w:val="1"/>
      </w:numPr>
      <w:spacing w:before="80" w:after="40"/>
      <w:outlineLvl w:val="3"/>
    </w:pPr>
    <w:rPr>
      <w:rFonts w:eastAsiaTheme="majorEastAsia" w:cstheme="majorBidi"/>
      <w:i/>
      <w:iCs/>
      <w:sz w:val="20"/>
    </w:rPr>
  </w:style>
  <w:style w:type="paragraph" w:styleId="Nagwek5">
    <w:name w:val="heading 5"/>
    <w:basedOn w:val="Normalny"/>
    <w:next w:val="Normalny"/>
    <w:link w:val="Nagwek5Znak"/>
    <w:uiPriority w:val="9"/>
    <w:unhideWhenUsed/>
    <w:qFormat/>
    <w:rsid w:val="004A5BDB"/>
    <w:pPr>
      <w:keepNext/>
      <w:keepLines/>
      <w:numPr>
        <w:ilvl w:val="4"/>
        <w:numId w:val="1"/>
      </w:numPr>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semiHidden/>
    <w:unhideWhenUsed/>
    <w:qFormat/>
    <w:rsid w:val="004A5BDB"/>
    <w:pPr>
      <w:keepNext/>
      <w:keepLines/>
      <w:numPr>
        <w:ilvl w:val="5"/>
        <w:numId w:val="1"/>
      </w:numPr>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9"/>
    <w:semiHidden/>
    <w:unhideWhenUsed/>
    <w:qFormat/>
    <w:rsid w:val="004A5BDB"/>
    <w:pPr>
      <w:keepNext/>
      <w:keepLines/>
      <w:numPr>
        <w:ilvl w:val="6"/>
        <w:numId w:val="1"/>
      </w:numPr>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9"/>
    <w:semiHidden/>
    <w:unhideWhenUsed/>
    <w:qFormat/>
    <w:rsid w:val="004A5BDB"/>
    <w:pPr>
      <w:keepNext/>
      <w:keepLines/>
      <w:numPr>
        <w:ilvl w:val="7"/>
        <w:numId w:val="1"/>
      </w:numPr>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9"/>
    <w:semiHidden/>
    <w:unhideWhenUsed/>
    <w:qFormat/>
    <w:rsid w:val="004A5BDB"/>
    <w:pPr>
      <w:keepNext/>
      <w:keepLines/>
      <w:numPr>
        <w:ilvl w:val="8"/>
        <w:numId w:val="1"/>
      </w:numPr>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1 Znak,H11 Znak,_Nagłówek 1 Znak,Topic Heading 1 Znak"/>
    <w:basedOn w:val="Domylnaczcionkaakapitu"/>
    <w:link w:val="Nagwek1"/>
    <w:uiPriority w:val="9"/>
    <w:rsid w:val="004912B1"/>
    <w:rPr>
      <w:rFonts w:asciiTheme="majorHAnsi" w:eastAsiaTheme="majorEastAsia" w:hAnsiTheme="majorHAnsi" w:cstheme="majorBidi"/>
      <w:b/>
      <w:sz w:val="24"/>
      <w:szCs w:val="40"/>
    </w:rPr>
  </w:style>
  <w:style w:type="character" w:customStyle="1" w:styleId="Nagwek2Znak">
    <w:name w:val="Nagłówek 2 Znak"/>
    <w:aliases w:val="_Nagłówek 2 Znak,Topic Heading Znak,Nagłówek 03 Młynarska Znak"/>
    <w:basedOn w:val="Domylnaczcionkaakapitu"/>
    <w:link w:val="Nagwek2"/>
    <w:uiPriority w:val="9"/>
    <w:rsid w:val="004912B1"/>
    <w:rPr>
      <w:rFonts w:asciiTheme="majorHAnsi" w:eastAsiaTheme="majorEastAsia" w:hAnsiTheme="majorHAnsi" w:cstheme="majorBidi"/>
      <w:b/>
      <w:szCs w:val="32"/>
    </w:rPr>
  </w:style>
  <w:style w:type="character" w:customStyle="1" w:styleId="Nagwek3Znak">
    <w:name w:val="Nagłówek 3 Znak"/>
    <w:basedOn w:val="Domylnaczcionkaakapitu"/>
    <w:link w:val="Nagwek3"/>
    <w:uiPriority w:val="9"/>
    <w:rsid w:val="006C5D14"/>
    <w:rPr>
      <w:rFonts w:eastAsiaTheme="majorEastAsia" w:cstheme="majorBidi"/>
      <w:b/>
      <w:szCs w:val="28"/>
    </w:rPr>
  </w:style>
  <w:style w:type="character" w:customStyle="1" w:styleId="Nagwek4Znak">
    <w:name w:val="Nagłówek 4 Znak"/>
    <w:basedOn w:val="Domylnaczcionkaakapitu"/>
    <w:link w:val="Nagwek4"/>
    <w:uiPriority w:val="9"/>
    <w:rsid w:val="00E05D78"/>
    <w:rPr>
      <w:rFonts w:eastAsiaTheme="majorEastAsia" w:cstheme="majorBidi"/>
      <w:i/>
      <w:iCs/>
      <w:sz w:val="20"/>
    </w:rPr>
  </w:style>
  <w:style w:type="character" w:customStyle="1" w:styleId="Nagwek5Znak">
    <w:name w:val="Nagłówek 5 Znak"/>
    <w:basedOn w:val="Domylnaczcionkaakapitu"/>
    <w:link w:val="Nagwek5"/>
    <w:uiPriority w:val="9"/>
    <w:rsid w:val="004A5BDB"/>
    <w:rPr>
      <w:rFonts w:eastAsiaTheme="majorEastAsia" w:cstheme="majorBidi"/>
      <w:color w:val="0F4761" w:themeColor="accent1" w:themeShade="BF"/>
    </w:rPr>
  </w:style>
  <w:style w:type="character" w:customStyle="1" w:styleId="Nagwek6Znak">
    <w:name w:val="Nagłówek 6 Znak"/>
    <w:basedOn w:val="Domylnaczcionkaakapitu"/>
    <w:link w:val="Nagwek6"/>
    <w:semiHidden/>
    <w:rsid w:val="004A5BD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9"/>
    <w:semiHidden/>
    <w:rsid w:val="004A5BDB"/>
    <w:rPr>
      <w:rFonts w:eastAsiaTheme="majorEastAsia" w:cstheme="majorBidi"/>
      <w:color w:val="595959" w:themeColor="text1" w:themeTint="A6"/>
    </w:rPr>
  </w:style>
  <w:style w:type="character" w:customStyle="1" w:styleId="Nagwek8Znak">
    <w:name w:val="Nagłówek 8 Znak"/>
    <w:basedOn w:val="Domylnaczcionkaakapitu"/>
    <w:link w:val="Nagwek8"/>
    <w:uiPriority w:val="99"/>
    <w:semiHidden/>
    <w:rsid w:val="004A5BD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9"/>
    <w:semiHidden/>
    <w:rsid w:val="004A5BDB"/>
    <w:rPr>
      <w:rFonts w:eastAsiaTheme="majorEastAsia" w:cstheme="majorBidi"/>
      <w:color w:val="272727" w:themeColor="text1" w:themeTint="D8"/>
    </w:rPr>
  </w:style>
  <w:style w:type="paragraph" w:styleId="Tytu">
    <w:name w:val="Title"/>
    <w:basedOn w:val="Normalny"/>
    <w:next w:val="Normalny"/>
    <w:link w:val="TytuZnak"/>
    <w:uiPriority w:val="10"/>
    <w:qFormat/>
    <w:rsid w:val="004A5B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A5BD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A5BD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A5BD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A5BDB"/>
    <w:pPr>
      <w:spacing w:before="160"/>
      <w:jc w:val="center"/>
    </w:pPr>
    <w:rPr>
      <w:i/>
      <w:iCs/>
      <w:color w:val="404040" w:themeColor="text1" w:themeTint="BF"/>
    </w:rPr>
  </w:style>
  <w:style w:type="character" w:customStyle="1" w:styleId="CytatZnak">
    <w:name w:val="Cytat Znak"/>
    <w:basedOn w:val="Domylnaczcionkaakapitu"/>
    <w:link w:val="Cytat"/>
    <w:uiPriority w:val="29"/>
    <w:rsid w:val="004A5BDB"/>
    <w:rPr>
      <w:i/>
      <w:iCs/>
      <w:color w:val="404040" w:themeColor="text1" w:themeTint="BF"/>
    </w:rPr>
  </w:style>
  <w:style w:type="paragraph" w:styleId="Akapitzlist">
    <w:name w:val="List Paragraph"/>
    <w:aliases w:val="Wyliczanie,Akapit z listą1,Akapit z listą11,Akapit z listą31,BulletC,KON-lista,Kolorowa lista — akcent 11,List Paragraph1,List Paragraph_0,Numerowanie,Obiekt,Wypunktowanie,normalny tekst,PZI-AK_LISTA,...tekst podstawowy,Poziom2,.TEKST,lp1"/>
    <w:basedOn w:val="Normalny"/>
    <w:link w:val="AkapitzlistZnak"/>
    <w:uiPriority w:val="34"/>
    <w:qFormat/>
    <w:rsid w:val="004A5BDB"/>
    <w:pPr>
      <w:ind w:left="720"/>
      <w:contextualSpacing/>
    </w:pPr>
  </w:style>
  <w:style w:type="character" w:styleId="Wyrnienieintensywne">
    <w:name w:val="Intense Emphasis"/>
    <w:basedOn w:val="Domylnaczcionkaakapitu"/>
    <w:uiPriority w:val="21"/>
    <w:qFormat/>
    <w:rsid w:val="004A5BDB"/>
    <w:rPr>
      <w:i/>
      <w:iCs/>
      <w:color w:val="0F4761" w:themeColor="accent1" w:themeShade="BF"/>
    </w:rPr>
  </w:style>
  <w:style w:type="paragraph" w:styleId="Cytatintensywny">
    <w:name w:val="Intense Quote"/>
    <w:basedOn w:val="Normalny"/>
    <w:next w:val="Normalny"/>
    <w:link w:val="CytatintensywnyZnak"/>
    <w:uiPriority w:val="30"/>
    <w:qFormat/>
    <w:rsid w:val="004A5B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A5BDB"/>
    <w:rPr>
      <w:i/>
      <w:iCs/>
      <w:color w:val="0F4761" w:themeColor="accent1" w:themeShade="BF"/>
    </w:rPr>
  </w:style>
  <w:style w:type="character" w:styleId="Odwoanieintensywne">
    <w:name w:val="Intense Reference"/>
    <w:basedOn w:val="Domylnaczcionkaakapitu"/>
    <w:uiPriority w:val="32"/>
    <w:qFormat/>
    <w:rsid w:val="004A5BDB"/>
    <w:rPr>
      <w:b/>
      <w:bCs/>
      <w:smallCaps/>
      <w:color w:val="0F4761" w:themeColor="accent1" w:themeShade="BF"/>
      <w:spacing w:val="5"/>
    </w:rPr>
  </w:style>
  <w:style w:type="paragraph" w:styleId="Nagwek">
    <w:name w:val="header"/>
    <w:basedOn w:val="Normalny"/>
    <w:link w:val="NagwekZnak"/>
    <w:unhideWhenUsed/>
    <w:qFormat/>
    <w:rsid w:val="004912B1"/>
    <w:pPr>
      <w:tabs>
        <w:tab w:val="center" w:pos="4536"/>
        <w:tab w:val="right" w:pos="9072"/>
      </w:tabs>
      <w:spacing w:after="0" w:line="240" w:lineRule="auto"/>
    </w:pPr>
    <w:rPr>
      <w:b/>
      <w:sz w:val="26"/>
    </w:rPr>
  </w:style>
  <w:style w:type="character" w:customStyle="1" w:styleId="NagwekZnak">
    <w:name w:val="Nagłówek Znak"/>
    <w:basedOn w:val="Domylnaczcionkaakapitu"/>
    <w:link w:val="Nagwek"/>
    <w:rsid w:val="004912B1"/>
    <w:rPr>
      <w:b/>
      <w:sz w:val="26"/>
    </w:rPr>
  </w:style>
  <w:style w:type="paragraph" w:styleId="Stopka">
    <w:name w:val="footer"/>
    <w:basedOn w:val="Normalny"/>
    <w:link w:val="StopkaZnak"/>
    <w:uiPriority w:val="99"/>
    <w:unhideWhenUsed/>
    <w:rsid w:val="004A5BD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A5BDB"/>
  </w:style>
  <w:style w:type="character" w:customStyle="1" w:styleId="fontstyle01">
    <w:name w:val="fontstyle01"/>
    <w:basedOn w:val="Domylnaczcionkaakapitu"/>
    <w:rsid w:val="00551D99"/>
    <w:rPr>
      <w:rFonts w:ascii="TrebuchetMS" w:hAnsi="TrebuchetMS" w:hint="default"/>
      <w:b w:val="0"/>
      <w:bCs w:val="0"/>
      <w:i w:val="0"/>
      <w:iCs w:val="0"/>
      <w:color w:val="000000"/>
      <w:sz w:val="20"/>
      <w:szCs w:val="20"/>
    </w:rPr>
  </w:style>
  <w:style w:type="character" w:customStyle="1" w:styleId="fontstyle21">
    <w:name w:val="fontstyle21"/>
    <w:basedOn w:val="Domylnaczcionkaakapitu"/>
    <w:rsid w:val="00551D99"/>
    <w:rPr>
      <w:rFonts w:ascii="TrebuchetMS-Bold" w:hAnsi="TrebuchetMS-Bold" w:hint="default"/>
      <w:b/>
      <w:bCs/>
      <w:i w:val="0"/>
      <w:iCs w:val="0"/>
      <w:color w:val="000000"/>
      <w:sz w:val="20"/>
      <w:szCs w:val="20"/>
    </w:rPr>
  </w:style>
  <w:style w:type="paragraph" w:styleId="Tekstpodstawowy">
    <w:name w:val="Body Text"/>
    <w:basedOn w:val="Normalny"/>
    <w:link w:val="TekstpodstawowyZnak"/>
    <w:unhideWhenUsed/>
    <w:rsid w:val="00551D99"/>
    <w:pPr>
      <w:spacing w:before="120" w:after="120" w:line="276" w:lineRule="auto"/>
      <w:ind w:firstLine="340"/>
      <w:jc w:val="both"/>
    </w:pPr>
    <w:rPr>
      <w:rFonts w:ascii="Arial" w:eastAsia="Malgun Gothic" w:hAnsi="Arial" w:cs="Times New Roman"/>
      <w:kern w:val="0"/>
      <w:sz w:val="18"/>
      <w14:ligatures w14:val="none"/>
    </w:rPr>
  </w:style>
  <w:style w:type="character" w:customStyle="1" w:styleId="TekstpodstawowyZnak">
    <w:name w:val="Tekst podstawowy Znak"/>
    <w:basedOn w:val="Domylnaczcionkaakapitu"/>
    <w:link w:val="Tekstpodstawowy"/>
    <w:uiPriority w:val="99"/>
    <w:rsid w:val="00551D99"/>
    <w:rPr>
      <w:rFonts w:ascii="Arial" w:eastAsia="Malgun Gothic" w:hAnsi="Arial" w:cs="Times New Roman"/>
      <w:kern w:val="0"/>
      <w:sz w:val="18"/>
      <w14:ligatures w14:val="none"/>
    </w:rPr>
  </w:style>
  <w:style w:type="character" w:customStyle="1" w:styleId="AkapitzlistZnak">
    <w:name w:val="Akapit z listą Znak"/>
    <w:aliases w:val="Wyliczanie Znak,Akapit z listą1 Znak,Akapit z listą11 Znak,Akapit z listą31 Znak,BulletC Znak,KON-lista Znak,Kolorowa lista — akcent 11 Znak,List Paragraph1 Znak,List Paragraph_0 Znak,Numerowanie Znak,Obiekt Znak,Wypunktowanie Znak"/>
    <w:link w:val="Akapitzlist"/>
    <w:uiPriority w:val="34"/>
    <w:qFormat/>
    <w:locked/>
    <w:rsid w:val="00551D99"/>
  </w:style>
  <w:style w:type="paragraph" w:styleId="Bezodstpw">
    <w:name w:val="No Spacing"/>
    <w:qFormat/>
    <w:rsid w:val="004912B1"/>
    <w:pPr>
      <w:spacing w:after="0" w:line="240" w:lineRule="auto"/>
    </w:pPr>
  </w:style>
  <w:style w:type="table" w:styleId="Tabela-Siatka">
    <w:name w:val="Table Grid"/>
    <w:basedOn w:val="Standardowy"/>
    <w:uiPriority w:val="39"/>
    <w:rsid w:val="00D64E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2">
    <w:name w:val="Tekst 2"/>
    <w:basedOn w:val="Nagwek2"/>
    <w:rsid w:val="008457E9"/>
    <w:pPr>
      <w:keepNext w:val="0"/>
      <w:keepLines w:val="0"/>
      <w:widowControl w:val="0"/>
      <w:numPr>
        <w:ilvl w:val="0"/>
        <w:numId w:val="0"/>
      </w:numPr>
      <w:suppressAutoHyphens/>
      <w:autoSpaceDN w:val="0"/>
      <w:spacing w:before="0" w:after="0" w:line="240" w:lineRule="auto"/>
      <w:ind w:left="283" w:firstLine="283"/>
      <w:textAlignment w:val="baseline"/>
    </w:pPr>
    <w:rPr>
      <w:rFonts w:ascii="Raleway Light" w:eastAsia="SimSun" w:hAnsi="Raleway Light" w:cs="Lucida Sans"/>
      <w:b w:val="0"/>
      <w:iCs/>
      <w:kern w:val="3"/>
      <w:sz w:val="20"/>
      <w:szCs w:val="28"/>
      <w:lang w:eastAsia="zh-CN" w:bidi="hi-IN"/>
      <w14:ligatures w14:val="none"/>
    </w:rPr>
  </w:style>
  <w:style w:type="paragraph" w:customStyle="1" w:styleId="Tekst3">
    <w:name w:val="Tekst 3"/>
    <w:rsid w:val="008457E9"/>
    <w:pPr>
      <w:widowControl w:val="0"/>
      <w:suppressAutoHyphens/>
      <w:autoSpaceDN w:val="0"/>
      <w:spacing w:after="0" w:line="240" w:lineRule="auto"/>
      <w:ind w:left="567" w:firstLine="283"/>
      <w:textAlignment w:val="baseline"/>
    </w:pPr>
    <w:rPr>
      <w:rFonts w:ascii="Raleway Light" w:eastAsia="SimSun" w:hAnsi="Raleway Light" w:cs="Lucida Sans"/>
      <w:kern w:val="3"/>
      <w:sz w:val="20"/>
      <w:szCs w:val="24"/>
      <w:lang w:eastAsia="zh-CN" w:bidi="hi-IN"/>
      <w14:ligatures w14:val="none"/>
    </w:rPr>
  </w:style>
  <w:style w:type="numbering" w:customStyle="1" w:styleId="WWNum291">
    <w:name w:val="WWNum291"/>
    <w:rsid w:val="008457E9"/>
    <w:pPr>
      <w:numPr>
        <w:numId w:val="6"/>
      </w:numPr>
    </w:pPr>
  </w:style>
  <w:style w:type="paragraph" w:customStyle="1" w:styleId="TableContents">
    <w:name w:val="Table Contents"/>
    <w:basedOn w:val="Normalny"/>
    <w:rsid w:val="00A20071"/>
    <w:pPr>
      <w:widowControl w:val="0"/>
      <w:suppressLineNumbers/>
      <w:suppressAutoHyphens/>
      <w:autoSpaceDN w:val="0"/>
      <w:spacing w:after="0" w:line="240" w:lineRule="auto"/>
      <w:textAlignment w:val="baseline"/>
    </w:pPr>
    <w:rPr>
      <w:rFonts w:ascii="Times New Roman" w:eastAsia="SimSun" w:hAnsi="Times New Roman" w:cs="Lucida Sans"/>
      <w:kern w:val="3"/>
      <w:sz w:val="24"/>
      <w:szCs w:val="24"/>
      <w:lang w:eastAsia="zh-CN" w:bidi="hi-IN"/>
      <w14:ligatures w14:val="none"/>
    </w:rPr>
  </w:style>
  <w:style w:type="paragraph" w:customStyle="1" w:styleId="Table">
    <w:name w:val="Table"/>
    <w:basedOn w:val="Legenda"/>
    <w:uiPriority w:val="99"/>
    <w:rsid w:val="00A20071"/>
    <w:pPr>
      <w:widowControl w:val="0"/>
      <w:suppressLineNumbers/>
      <w:suppressAutoHyphens/>
      <w:autoSpaceDN w:val="0"/>
      <w:spacing w:after="0"/>
      <w:textAlignment w:val="bottom"/>
    </w:pPr>
    <w:rPr>
      <w:rFonts w:ascii="Raleway Light" w:eastAsia="SimSun" w:hAnsi="Raleway Light" w:cs="Lucida Sans"/>
      <w:i w:val="0"/>
      <w:color w:val="auto"/>
      <w:kern w:val="3"/>
      <w:sz w:val="20"/>
      <w:szCs w:val="24"/>
      <w:lang w:eastAsia="zh-CN" w:bidi="hi-IN"/>
      <w14:ligatures w14:val="none"/>
    </w:rPr>
  </w:style>
  <w:style w:type="paragraph" w:styleId="Legenda">
    <w:name w:val="caption"/>
    <w:basedOn w:val="Normalny"/>
    <w:next w:val="Normalny"/>
    <w:uiPriority w:val="35"/>
    <w:semiHidden/>
    <w:unhideWhenUsed/>
    <w:qFormat/>
    <w:rsid w:val="00A20071"/>
    <w:pPr>
      <w:spacing w:after="200" w:line="240" w:lineRule="auto"/>
    </w:pPr>
    <w:rPr>
      <w:i/>
      <w:iCs/>
      <w:color w:val="0E2841" w:themeColor="text2"/>
      <w:sz w:val="18"/>
      <w:szCs w:val="18"/>
    </w:rPr>
  </w:style>
  <w:style w:type="character" w:customStyle="1" w:styleId="Teksttreci2">
    <w:name w:val="Tekst treści (2)_"/>
    <w:basedOn w:val="Domylnaczcionkaakapitu"/>
    <w:link w:val="Teksttreci20"/>
    <w:uiPriority w:val="99"/>
    <w:rsid w:val="00E05D78"/>
    <w:rPr>
      <w:rFonts w:ascii="Arial" w:hAnsi="Arial" w:cs="Arial"/>
      <w:color w:val="212127"/>
      <w:sz w:val="20"/>
      <w:szCs w:val="20"/>
    </w:rPr>
  </w:style>
  <w:style w:type="paragraph" w:customStyle="1" w:styleId="Teksttreci20">
    <w:name w:val="Tekst treści (2)"/>
    <w:basedOn w:val="Normalny"/>
    <w:link w:val="Teksttreci2"/>
    <w:uiPriority w:val="99"/>
    <w:rsid w:val="00E05D78"/>
    <w:pPr>
      <w:widowControl w:val="0"/>
      <w:spacing w:after="0" w:line="240" w:lineRule="auto"/>
      <w:ind w:left="620" w:hanging="220"/>
    </w:pPr>
    <w:rPr>
      <w:rFonts w:ascii="Arial" w:hAnsi="Arial" w:cs="Arial"/>
      <w:color w:val="212127"/>
      <w:sz w:val="20"/>
      <w:szCs w:val="20"/>
    </w:rPr>
  </w:style>
  <w:style w:type="paragraph" w:customStyle="1" w:styleId="Standard">
    <w:name w:val="Standard"/>
    <w:link w:val="StandardZnak"/>
    <w:qFormat/>
    <w:rsid w:val="00E05D78"/>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14:ligatures w14:val="none"/>
    </w:rPr>
  </w:style>
  <w:style w:type="character" w:customStyle="1" w:styleId="StandardZnak">
    <w:name w:val="Standard Znak"/>
    <w:link w:val="Standard"/>
    <w:rsid w:val="00E05D78"/>
    <w:rPr>
      <w:rFonts w:ascii="Times New Roman" w:eastAsia="Lucida Sans Unicode" w:hAnsi="Times New Roman" w:cs="Tahoma"/>
      <w:kern w:val="3"/>
      <w:sz w:val="24"/>
      <w:szCs w:val="24"/>
      <w:lang w:eastAsia="pl-PL"/>
      <w14:ligatures w14:val="none"/>
    </w:rPr>
  </w:style>
  <w:style w:type="paragraph" w:customStyle="1" w:styleId="WW-Standardowywcity">
    <w:name w:val="WW-Standardowy wci?ty"/>
    <w:basedOn w:val="Normalny"/>
    <w:rsid w:val="004A4C6B"/>
    <w:pPr>
      <w:widowControl w:val="0"/>
      <w:suppressAutoHyphens/>
      <w:spacing w:after="0" w:line="240" w:lineRule="auto"/>
      <w:ind w:left="567" w:firstLine="1"/>
      <w:jc w:val="both"/>
    </w:pPr>
    <w:rPr>
      <w:rFonts w:ascii="Arial" w:eastAsia="HG Mincho Light J" w:hAnsi="Arial" w:cs="Times New Roman"/>
      <w:color w:val="000000"/>
      <w:kern w:val="0"/>
      <w:sz w:val="24"/>
      <w:szCs w:val="20"/>
      <w:lang w:eastAsia="ar-SA"/>
      <w14:ligatures w14:val="none"/>
    </w:rPr>
  </w:style>
  <w:style w:type="paragraph" w:customStyle="1" w:styleId="opis">
    <w:name w:val="_opis"/>
    <w:basedOn w:val="Normalny"/>
    <w:link w:val="opisZnak"/>
    <w:qFormat/>
    <w:rsid w:val="004A4C6B"/>
    <w:pPr>
      <w:widowControl w:val="0"/>
      <w:suppressAutoHyphens/>
      <w:spacing w:after="0" w:line="240" w:lineRule="auto"/>
      <w:jc w:val="both"/>
    </w:pPr>
    <w:rPr>
      <w:rFonts w:ascii="Arial" w:eastAsia="SimSun" w:hAnsi="Arial" w:cs="Arial"/>
      <w:kern w:val="1"/>
      <w:sz w:val="20"/>
      <w:szCs w:val="24"/>
      <w:lang w:eastAsia="pl-PL" w:bidi="pl-PL"/>
      <w14:ligatures w14:val="none"/>
    </w:rPr>
  </w:style>
  <w:style w:type="character" w:customStyle="1" w:styleId="opisZnak">
    <w:name w:val="_opis Znak"/>
    <w:basedOn w:val="Domylnaczcionkaakapitu"/>
    <w:link w:val="opis"/>
    <w:rsid w:val="004A4C6B"/>
    <w:rPr>
      <w:rFonts w:ascii="Arial" w:eastAsia="SimSun" w:hAnsi="Arial" w:cs="Arial"/>
      <w:kern w:val="1"/>
      <w:sz w:val="20"/>
      <w:szCs w:val="24"/>
      <w:lang w:eastAsia="pl-PL" w:bidi="pl-PL"/>
      <w14:ligatures w14:val="none"/>
    </w:rPr>
  </w:style>
  <w:style w:type="paragraph" w:styleId="Nagwekspisutreci">
    <w:name w:val="TOC Heading"/>
    <w:basedOn w:val="Nagwek1"/>
    <w:next w:val="Normalny"/>
    <w:uiPriority w:val="39"/>
    <w:unhideWhenUsed/>
    <w:qFormat/>
    <w:rsid w:val="004256B5"/>
    <w:pPr>
      <w:numPr>
        <w:numId w:val="0"/>
      </w:numPr>
      <w:spacing w:before="240" w:after="0"/>
      <w:outlineLvl w:val="9"/>
    </w:pPr>
    <w:rPr>
      <w:b w:val="0"/>
      <w:color w:val="0F4761" w:themeColor="accent1" w:themeShade="BF"/>
      <w:kern w:val="0"/>
      <w:sz w:val="32"/>
      <w:szCs w:val="32"/>
      <w:lang w:eastAsia="pl-PL"/>
      <w14:ligatures w14:val="none"/>
    </w:rPr>
  </w:style>
  <w:style w:type="paragraph" w:styleId="Spistreci1">
    <w:name w:val="toc 1"/>
    <w:basedOn w:val="Normalny"/>
    <w:next w:val="Normalny"/>
    <w:autoRedefine/>
    <w:uiPriority w:val="39"/>
    <w:unhideWhenUsed/>
    <w:rsid w:val="004256B5"/>
    <w:pPr>
      <w:spacing w:after="100"/>
    </w:pPr>
  </w:style>
  <w:style w:type="paragraph" w:styleId="Spistreci2">
    <w:name w:val="toc 2"/>
    <w:basedOn w:val="Normalny"/>
    <w:next w:val="Normalny"/>
    <w:autoRedefine/>
    <w:uiPriority w:val="39"/>
    <w:unhideWhenUsed/>
    <w:rsid w:val="004256B5"/>
    <w:pPr>
      <w:spacing w:after="100"/>
      <w:ind w:left="220"/>
    </w:pPr>
  </w:style>
  <w:style w:type="paragraph" w:styleId="Spistreci3">
    <w:name w:val="toc 3"/>
    <w:basedOn w:val="Normalny"/>
    <w:next w:val="Normalny"/>
    <w:autoRedefine/>
    <w:uiPriority w:val="39"/>
    <w:unhideWhenUsed/>
    <w:rsid w:val="004256B5"/>
    <w:pPr>
      <w:spacing w:after="100"/>
      <w:ind w:left="440"/>
    </w:pPr>
  </w:style>
  <w:style w:type="character" w:styleId="Hipercze">
    <w:name w:val="Hyperlink"/>
    <w:basedOn w:val="Domylnaczcionkaakapitu"/>
    <w:uiPriority w:val="99"/>
    <w:unhideWhenUsed/>
    <w:rsid w:val="004256B5"/>
    <w:rPr>
      <w:color w:val="467886" w:themeColor="hyperlink"/>
      <w:u w:val="single"/>
    </w:rPr>
  </w:style>
  <w:style w:type="paragraph" w:customStyle="1" w:styleId="opisdobry">
    <w:name w:val="_opis dobry"/>
    <w:basedOn w:val="Normalny"/>
    <w:link w:val="opisdobryZnak"/>
    <w:qFormat/>
    <w:rsid w:val="000060E0"/>
    <w:pPr>
      <w:spacing w:after="0" w:line="276" w:lineRule="auto"/>
      <w:ind w:left="567"/>
      <w:jc w:val="both"/>
    </w:pPr>
    <w:rPr>
      <w:rFonts w:ascii="Arial" w:eastAsia="Times New Roman" w:hAnsi="Arial" w:cs="Arial"/>
      <w:kern w:val="0"/>
      <w:sz w:val="20"/>
      <w:szCs w:val="24"/>
      <w:lang w:eastAsia="pl-PL"/>
      <w14:ligatures w14:val="none"/>
    </w:rPr>
  </w:style>
  <w:style w:type="character" w:customStyle="1" w:styleId="opisdobryZnak">
    <w:name w:val="_opis dobry Znak"/>
    <w:basedOn w:val="Domylnaczcionkaakapitu"/>
    <w:link w:val="opisdobry"/>
    <w:rsid w:val="000060E0"/>
    <w:rPr>
      <w:rFonts w:ascii="Arial" w:eastAsia="Times New Roman" w:hAnsi="Arial" w:cs="Arial"/>
      <w:kern w:val="0"/>
      <w:sz w:val="20"/>
      <w:szCs w:val="24"/>
      <w:lang w:eastAsia="pl-PL"/>
      <w14:ligatures w14:val="none"/>
    </w:rPr>
  </w:style>
  <w:style w:type="paragraph" w:styleId="Tekstpodstawowyzwciciem">
    <w:name w:val="Body Text First Indent"/>
    <w:basedOn w:val="Tekstpodstawowy"/>
    <w:link w:val="TekstpodstawowyzwciciemZnak"/>
    <w:uiPriority w:val="99"/>
    <w:semiHidden/>
    <w:unhideWhenUsed/>
    <w:rsid w:val="00F64A8C"/>
    <w:pPr>
      <w:spacing w:before="0" w:after="160" w:line="259" w:lineRule="auto"/>
      <w:ind w:firstLine="360"/>
      <w:jc w:val="left"/>
    </w:pPr>
    <w:rPr>
      <w:rFonts w:asciiTheme="minorHAnsi" w:eastAsiaTheme="minorHAnsi" w:hAnsiTheme="minorHAnsi" w:cstheme="minorBidi"/>
      <w:kern w:val="2"/>
      <w:sz w:val="22"/>
      <w14:ligatures w14:val="standardContextual"/>
    </w:rPr>
  </w:style>
  <w:style w:type="character" w:customStyle="1" w:styleId="TekstpodstawowyzwciciemZnak">
    <w:name w:val="Tekst podstawowy z wcięciem Znak"/>
    <w:basedOn w:val="TekstpodstawowyZnak"/>
    <w:link w:val="Tekstpodstawowyzwciciem"/>
    <w:uiPriority w:val="99"/>
    <w:semiHidden/>
    <w:rsid w:val="00F64A8C"/>
    <w:rPr>
      <w:rFonts w:ascii="Arial" w:eastAsia="Malgun Gothic" w:hAnsi="Arial" w:cs="Times New Roman"/>
      <w:kern w:val="0"/>
      <w:sz w:val="18"/>
      <w14:ligatures w14:val="none"/>
    </w:rPr>
  </w:style>
  <w:style w:type="character" w:customStyle="1" w:styleId="Teksttreci">
    <w:name w:val="Tekst treści_"/>
    <w:basedOn w:val="Domylnaczcionkaakapitu"/>
    <w:link w:val="Teksttreci0"/>
    <w:rsid w:val="002F6111"/>
    <w:rPr>
      <w:rFonts w:ascii="Times New Roman" w:eastAsia="Times New Roman" w:hAnsi="Times New Roman" w:cs="Times New Roman"/>
      <w:color w:val="252525"/>
    </w:rPr>
  </w:style>
  <w:style w:type="paragraph" w:customStyle="1" w:styleId="Teksttreci0">
    <w:name w:val="Tekst treści"/>
    <w:basedOn w:val="Normalny"/>
    <w:link w:val="Teksttreci"/>
    <w:rsid w:val="002F6111"/>
    <w:pPr>
      <w:widowControl w:val="0"/>
      <w:spacing w:after="0" w:line="379" w:lineRule="auto"/>
      <w:ind w:firstLine="400"/>
    </w:pPr>
    <w:rPr>
      <w:rFonts w:ascii="Times New Roman" w:eastAsia="Times New Roman" w:hAnsi="Times New Roman" w:cs="Times New Roman"/>
      <w:color w:val="252525"/>
    </w:rPr>
  </w:style>
  <w:style w:type="character" w:customStyle="1" w:styleId="Stopka0">
    <w:name w:val="Stopka_"/>
    <w:basedOn w:val="Domylnaczcionkaakapitu"/>
    <w:link w:val="Stopka1"/>
    <w:rsid w:val="005F502F"/>
    <w:rPr>
      <w:rFonts w:ascii="Arial" w:eastAsia="Arial" w:hAnsi="Arial" w:cs="Arial"/>
      <w:color w:val="272727"/>
      <w:sz w:val="19"/>
      <w:szCs w:val="19"/>
    </w:rPr>
  </w:style>
  <w:style w:type="paragraph" w:customStyle="1" w:styleId="Stopka1">
    <w:name w:val="Stopka1"/>
    <w:basedOn w:val="Normalny"/>
    <w:link w:val="Stopka0"/>
    <w:rsid w:val="005F502F"/>
    <w:pPr>
      <w:widowControl w:val="0"/>
      <w:spacing w:after="0" w:line="240" w:lineRule="auto"/>
      <w:ind w:left="460" w:hanging="100"/>
    </w:pPr>
    <w:rPr>
      <w:rFonts w:ascii="Arial" w:eastAsia="Arial" w:hAnsi="Arial" w:cs="Arial"/>
      <w:color w:val="272727"/>
      <w:sz w:val="19"/>
      <w:szCs w:val="19"/>
    </w:rPr>
  </w:style>
  <w:style w:type="paragraph" w:customStyle="1" w:styleId="Zawartotabeli">
    <w:name w:val="Zawartość tabeli"/>
    <w:basedOn w:val="Normalny"/>
    <w:rsid w:val="00A01DF6"/>
    <w:pPr>
      <w:widowControl w:val="0"/>
      <w:suppressLineNumbers/>
      <w:suppressAutoHyphens/>
      <w:spacing w:after="0" w:line="240" w:lineRule="auto"/>
    </w:pPr>
    <w:rPr>
      <w:rFonts w:ascii="Times New Roman" w:eastAsia="SimSun" w:hAnsi="Times New Roman" w:cs="Lucida Sans"/>
      <w:kern w:val="1"/>
      <w:sz w:val="24"/>
      <w:szCs w:val="24"/>
      <w:lang w:eastAsia="hi-IN" w:bidi="hi-IN"/>
      <w14:ligatures w14:val="none"/>
    </w:rPr>
  </w:style>
  <w:style w:type="paragraph" w:customStyle="1" w:styleId="Tabela">
    <w:name w:val="Tabela"/>
    <w:basedOn w:val="Normalny"/>
    <w:rsid w:val="00A01DF6"/>
    <w:pPr>
      <w:widowControl w:val="0"/>
      <w:suppressLineNumbers/>
      <w:suppressAutoHyphens/>
      <w:spacing w:after="0" w:line="240" w:lineRule="auto"/>
      <w:textAlignment w:val="bottom"/>
    </w:pPr>
    <w:rPr>
      <w:rFonts w:ascii="Raleway Light" w:eastAsia="SimSun" w:hAnsi="Raleway Light" w:cs="Lucida Sans"/>
      <w:iCs/>
      <w:kern w:val="1"/>
      <w:sz w:val="20"/>
      <w:szCs w:val="24"/>
      <w:lang w:eastAsia="hi-IN" w:bidi="hi-IN"/>
      <w14:ligatures w14:val="none"/>
    </w:rPr>
  </w:style>
  <w:style w:type="paragraph" w:customStyle="1" w:styleId="Styl">
    <w:name w:val="Styl"/>
    <w:link w:val="StylZnak"/>
    <w:rsid w:val="00047494"/>
    <w:pPr>
      <w:widowControl w:val="0"/>
      <w:autoSpaceDE w:val="0"/>
      <w:autoSpaceDN w:val="0"/>
      <w:adjustRightInd w:val="0"/>
      <w:spacing w:after="0" w:line="240" w:lineRule="auto"/>
    </w:pPr>
    <w:rPr>
      <w:rFonts w:ascii="Arial" w:eastAsia="Times New Roman" w:hAnsi="Arial" w:cs="Arial"/>
      <w:kern w:val="0"/>
      <w:sz w:val="24"/>
      <w:szCs w:val="24"/>
      <w:lang w:eastAsia="pl-PL"/>
      <w14:ligatures w14:val="none"/>
    </w:rPr>
  </w:style>
  <w:style w:type="character" w:customStyle="1" w:styleId="StylZnak">
    <w:name w:val="Styl Znak"/>
    <w:basedOn w:val="Domylnaczcionkaakapitu"/>
    <w:link w:val="Styl"/>
    <w:rsid w:val="00047494"/>
    <w:rPr>
      <w:rFonts w:ascii="Arial" w:eastAsia="Times New Roman" w:hAnsi="Arial" w:cs="Arial"/>
      <w:kern w:val="0"/>
      <w:sz w:val="24"/>
      <w:szCs w:val="24"/>
      <w:lang w:eastAsia="pl-PL"/>
      <w14:ligatures w14:val="none"/>
    </w:rPr>
  </w:style>
  <w:style w:type="table" w:customStyle="1" w:styleId="Tabela-Siatka2">
    <w:name w:val="Tabela - Siatka2"/>
    <w:basedOn w:val="Standardowy"/>
    <w:next w:val="Tabela-Siatka"/>
    <w:uiPriority w:val="59"/>
    <w:rsid w:val="00047494"/>
    <w:pPr>
      <w:spacing w:after="0" w:line="240" w:lineRule="auto"/>
    </w:pPr>
    <w:rPr>
      <w:rFonts w:ascii="Calibri" w:eastAsia="Times New Roman" w:hAnsi="Calibri" w:cs="Times New Roman"/>
      <w:kern w:val="0"/>
      <w:sz w:val="20"/>
      <w:szCs w:val="20"/>
      <w:lang w:eastAsia="pl-P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Punktgwny">
    <w:name w:val="1. Punkt główny"/>
    <w:basedOn w:val="Normalny"/>
    <w:qFormat/>
    <w:rsid w:val="00FE05AD"/>
    <w:pPr>
      <w:numPr>
        <w:numId w:val="11"/>
      </w:numPr>
      <w:spacing w:after="0" w:line="360" w:lineRule="auto"/>
      <w:jc w:val="both"/>
    </w:pPr>
    <w:rPr>
      <w:rFonts w:ascii="Arial Narrow" w:hAnsi="Arial Narrow"/>
      <w:b/>
      <w:kern w:val="0"/>
      <w:sz w:val="24"/>
      <w14:ligatures w14:val="none"/>
    </w:rPr>
  </w:style>
  <w:style w:type="paragraph" w:customStyle="1" w:styleId="101Podpunkt">
    <w:name w:val="10.1. Podpunkt"/>
    <w:basedOn w:val="Akapitzlist"/>
    <w:link w:val="101PodpunktZnak"/>
    <w:qFormat/>
    <w:rsid w:val="00FE05AD"/>
    <w:pPr>
      <w:widowControl w:val="0"/>
      <w:numPr>
        <w:ilvl w:val="1"/>
        <w:numId w:val="11"/>
      </w:numPr>
      <w:suppressAutoHyphens/>
      <w:autoSpaceDE w:val="0"/>
      <w:autoSpaceDN w:val="0"/>
      <w:adjustRightInd w:val="0"/>
      <w:spacing w:after="0" w:line="360" w:lineRule="auto"/>
      <w:jc w:val="both"/>
    </w:pPr>
    <w:rPr>
      <w:rFonts w:ascii="Arial Narrow" w:eastAsia="Times New Roman" w:hAnsi="Arial Narrow" w:cs="Arial Narrow"/>
      <w:b/>
      <w:color w:val="000000"/>
      <w:kern w:val="0"/>
      <w:sz w:val="24"/>
      <w:szCs w:val="24"/>
      <w:lang w:eastAsia="ar-SA"/>
      <w14:ligatures w14:val="none"/>
    </w:rPr>
  </w:style>
  <w:style w:type="character" w:customStyle="1" w:styleId="101PodpunktZnak">
    <w:name w:val="10.1. Podpunkt Znak"/>
    <w:basedOn w:val="Domylnaczcionkaakapitu"/>
    <w:link w:val="101Podpunkt"/>
    <w:rsid w:val="00FE05AD"/>
    <w:rPr>
      <w:rFonts w:ascii="Arial Narrow" w:eastAsia="Times New Roman" w:hAnsi="Arial Narrow" w:cs="Arial Narrow"/>
      <w:b/>
      <w:color w:val="000000"/>
      <w:kern w:val="0"/>
      <w:sz w:val="24"/>
      <w:szCs w:val="24"/>
      <w:lang w:eastAsia="ar-SA"/>
      <w14:ligatures w14:val="none"/>
    </w:rPr>
  </w:style>
  <w:style w:type="paragraph" w:customStyle="1" w:styleId="Default">
    <w:name w:val="Default"/>
    <w:uiPriority w:val="99"/>
    <w:rsid w:val="002165A9"/>
    <w:pPr>
      <w:autoSpaceDE w:val="0"/>
      <w:autoSpaceDN w:val="0"/>
      <w:adjustRightInd w:val="0"/>
      <w:spacing w:after="0" w:line="240" w:lineRule="auto"/>
    </w:pPr>
    <w:rPr>
      <w:rFonts w:ascii="Arial" w:hAnsi="Arial" w:cs="Arial"/>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056395">
      <w:bodyDiv w:val="1"/>
      <w:marLeft w:val="0"/>
      <w:marRight w:val="0"/>
      <w:marTop w:val="0"/>
      <w:marBottom w:val="0"/>
      <w:divBdr>
        <w:top w:val="none" w:sz="0" w:space="0" w:color="auto"/>
        <w:left w:val="none" w:sz="0" w:space="0" w:color="auto"/>
        <w:bottom w:val="none" w:sz="0" w:space="0" w:color="auto"/>
        <w:right w:val="none" w:sz="0" w:space="0" w:color="auto"/>
      </w:divBdr>
    </w:div>
    <w:div w:id="114761460">
      <w:bodyDiv w:val="1"/>
      <w:marLeft w:val="0"/>
      <w:marRight w:val="0"/>
      <w:marTop w:val="0"/>
      <w:marBottom w:val="0"/>
      <w:divBdr>
        <w:top w:val="none" w:sz="0" w:space="0" w:color="auto"/>
        <w:left w:val="none" w:sz="0" w:space="0" w:color="auto"/>
        <w:bottom w:val="none" w:sz="0" w:space="0" w:color="auto"/>
        <w:right w:val="none" w:sz="0" w:space="0" w:color="auto"/>
      </w:divBdr>
    </w:div>
    <w:div w:id="123355064">
      <w:bodyDiv w:val="1"/>
      <w:marLeft w:val="0"/>
      <w:marRight w:val="0"/>
      <w:marTop w:val="0"/>
      <w:marBottom w:val="0"/>
      <w:divBdr>
        <w:top w:val="none" w:sz="0" w:space="0" w:color="auto"/>
        <w:left w:val="none" w:sz="0" w:space="0" w:color="auto"/>
        <w:bottom w:val="none" w:sz="0" w:space="0" w:color="auto"/>
        <w:right w:val="none" w:sz="0" w:space="0" w:color="auto"/>
      </w:divBdr>
    </w:div>
    <w:div w:id="176115658">
      <w:bodyDiv w:val="1"/>
      <w:marLeft w:val="0"/>
      <w:marRight w:val="0"/>
      <w:marTop w:val="0"/>
      <w:marBottom w:val="0"/>
      <w:divBdr>
        <w:top w:val="none" w:sz="0" w:space="0" w:color="auto"/>
        <w:left w:val="none" w:sz="0" w:space="0" w:color="auto"/>
        <w:bottom w:val="none" w:sz="0" w:space="0" w:color="auto"/>
        <w:right w:val="none" w:sz="0" w:space="0" w:color="auto"/>
      </w:divBdr>
    </w:div>
    <w:div w:id="222374144">
      <w:bodyDiv w:val="1"/>
      <w:marLeft w:val="0"/>
      <w:marRight w:val="0"/>
      <w:marTop w:val="0"/>
      <w:marBottom w:val="0"/>
      <w:divBdr>
        <w:top w:val="none" w:sz="0" w:space="0" w:color="auto"/>
        <w:left w:val="none" w:sz="0" w:space="0" w:color="auto"/>
        <w:bottom w:val="none" w:sz="0" w:space="0" w:color="auto"/>
        <w:right w:val="none" w:sz="0" w:space="0" w:color="auto"/>
      </w:divBdr>
    </w:div>
    <w:div w:id="257953457">
      <w:bodyDiv w:val="1"/>
      <w:marLeft w:val="0"/>
      <w:marRight w:val="0"/>
      <w:marTop w:val="0"/>
      <w:marBottom w:val="0"/>
      <w:divBdr>
        <w:top w:val="none" w:sz="0" w:space="0" w:color="auto"/>
        <w:left w:val="none" w:sz="0" w:space="0" w:color="auto"/>
        <w:bottom w:val="none" w:sz="0" w:space="0" w:color="auto"/>
        <w:right w:val="none" w:sz="0" w:space="0" w:color="auto"/>
      </w:divBdr>
    </w:div>
    <w:div w:id="263196177">
      <w:bodyDiv w:val="1"/>
      <w:marLeft w:val="0"/>
      <w:marRight w:val="0"/>
      <w:marTop w:val="0"/>
      <w:marBottom w:val="0"/>
      <w:divBdr>
        <w:top w:val="none" w:sz="0" w:space="0" w:color="auto"/>
        <w:left w:val="none" w:sz="0" w:space="0" w:color="auto"/>
        <w:bottom w:val="none" w:sz="0" w:space="0" w:color="auto"/>
        <w:right w:val="none" w:sz="0" w:space="0" w:color="auto"/>
      </w:divBdr>
      <w:divsChild>
        <w:div w:id="2012559706">
          <w:marLeft w:val="0"/>
          <w:marRight w:val="0"/>
          <w:marTop w:val="0"/>
          <w:marBottom w:val="0"/>
          <w:divBdr>
            <w:top w:val="none" w:sz="0" w:space="0" w:color="auto"/>
            <w:left w:val="none" w:sz="0" w:space="0" w:color="auto"/>
            <w:bottom w:val="none" w:sz="0" w:space="0" w:color="auto"/>
            <w:right w:val="none" w:sz="0" w:space="0" w:color="auto"/>
          </w:divBdr>
        </w:div>
        <w:div w:id="1035810898">
          <w:marLeft w:val="0"/>
          <w:marRight w:val="0"/>
          <w:marTop w:val="0"/>
          <w:marBottom w:val="0"/>
          <w:divBdr>
            <w:top w:val="none" w:sz="0" w:space="0" w:color="auto"/>
            <w:left w:val="none" w:sz="0" w:space="0" w:color="auto"/>
            <w:bottom w:val="none" w:sz="0" w:space="0" w:color="auto"/>
            <w:right w:val="none" w:sz="0" w:space="0" w:color="auto"/>
          </w:divBdr>
        </w:div>
        <w:div w:id="940138273">
          <w:marLeft w:val="0"/>
          <w:marRight w:val="0"/>
          <w:marTop w:val="0"/>
          <w:marBottom w:val="0"/>
          <w:divBdr>
            <w:top w:val="none" w:sz="0" w:space="0" w:color="auto"/>
            <w:left w:val="none" w:sz="0" w:space="0" w:color="auto"/>
            <w:bottom w:val="none" w:sz="0" w:space="0" w:color="auto"/>
            <w:right w:val="none" w:sz="0" w:space="0" w:color="auto"/>
          </w:divBdr>
        </w:div>
      </w:divsChild>
    </w:div>
    <w:div w:id="271009856">
      <w:bodyDiv w:val="1"/>
      <w:marLeft w:val="0"/>
      <w:marRight w:val="0"/>
      <w:marTop w:val="0"/>
      <w:marBottom w:val="0"/>
      <w:divBdr>
        <w:top w:val="none" w:sz="0" w:space="0" w:color="auto"/>
        <w:left w:val="none" w:sz="0" w:space="0" w:color="auto"/>
        <w:bottom w:val="none" w:sz="0" w:space="0" w:color="auto"/>
        <w:right w:val="none" w:sz="0" w:space="0" w:color="auto"/>
      </w:divBdr>
    </w:div>
    <w:div w:id="271205186">
      <w:bodyDiv w:val="1"/>
      <w:marLeft w:val="0"/>
      <w:marRight w:val="0"/>
      <w:marTop w:val="0"/>
      <w:marBottom w:val="0"/>
      <w:divBdr>
        <w:top w:val="none" w:sz="0" w:space="0" w:color="auto"/>
        <w:left w:val="none" w:sz="0" w:space="0" w:color="auto"/>
        <w:bottom w:val="none" w:sz="0" w:space="0" w:color="auto"/>
        <w:right w:val="none" w:sz="0" w:space="0" w:color="auto"/>
      </w:divBdr>
    </w:div>
    <w:div w:id="284390675">
      <w:bodyDiv w:val="1"/>
      <w:marLeft w:val="0"/>
      <w:marRight w:val="0"/>
      <w:marTop w:val="0"/>
      <w:marBottom w:val="0"/>
      <w:divBdr>
        <w:top w:val="none" w:sz="0" w:space="0" w:color="auto"/>
        <w:left w:val="none" w:sz="0" w:space="0" w:color="auto"/>
        <w:bottom w:val="none" w:sz="0" w:space="0" w:color="auto"/>
        <w:right w:val="none" w:sz="0" w:space="0" w:color="auto"/>
      </w:divBdr>
    </w:div>
    <w:div w:id="344018927">
      <w:bodyDiv w:val="1"/>
      <w:marLeft w:val="0"/>
      <w:marRight w:val="0"/>
      <w:marTop w:val="0"/>
      <w:marBottom w:val="0"/>
      <w:divBdr>
        <w:top w:val="none" w:sz="0" w:space="0" w:color="auto"/>
        <w:left w:val="none" w:sz="0" w:space="0" w:color="auto"/>
        <w:bottom w:val="none" w:sz="0" w:space="0" w:color="auto"/>
        <w:right w:val="none" w:sz="0" w:space="0" w:color="auto"/>
      </w:divBdr>
    </w:div>
    <w:div w:id="393090290">
      <w:bodyDiv w:val="1"/>
      <w:marLeft w:val="0"/>
      <w:marRight w:val="0"/>
      <w:marTop w:val="0"/>
      <w:marBottom w:val="0"/>
      <w:divBdr>
        <w:top w:val="none" w:sz="0" w:space="0" w:color="auto"/>
        <w:left w:val="none" w:sz="0" w:space="0" w:color="auto"/>
        <w:bottom w:val="none" w:sz="0" w:space="0" w:color="auto"/>
        <w:right w:val="none" w:sz="0" w:space="0" w:color="auto"/>
      </w:divBdr>
    </w:div>
    <w:div w:id="399334191">
      <w:bodyDiv w:val="1"/>
      <w:marLeft w:val="0"/>
      <w:marRight w:val="0"/>
      <w:marTop w:val="0"/>
      <w:marBottom w:val="0"/>
      <w:divBdr>
        <w:top w:val="none" w:sz="0" w:space="0" w:color="auto"/>
        <w:left w:val="none" w:sz="0" w:space="0" w:color="auto"/>
        <w:bottom w:val="none" w:sz="0" w:space="0" w:color="auto"/>
        <w:right w:val="none" w:sz="0" w:space="0" w:color="auto"/>
      </w:divBdr>
    </w:div>
    <w:div w:id="440536102">
      <w:bodyDiv w:val="1"/>
      <w:marLeft w:val="0"/>
      <w:marRight w:val="0"/>
      <w:marTop w:val="0"/>
      <w:marBottom w:val="0"/>
      <w:divBdr>
        <w:top w:val="none" w:sz="0" w:space="0" w:color="auto"/>
        <w:left w:val="none" w:sz="0" w:space="0" w:color="auto"/>
        <w:bottom w:val="none" w:sz="0" w:space="0" w:color="auto"/>
        <w:right w:val="none" w:sz="0" w:space="0" w:color="auto"/>
      </w:divBdr>
    </w:div>
    <w:div w:id="441611308">
      <w:bodyDiv w:val="1"/>
      <w:marLeft w:val="0"/>
      <w:marRight w:val="0"/>
      <w:marTop w:val="0"/>
      <w:marBottom w:val="0"/>
      <w:divBdr>
        <w:top w:val="none" w:sz="0" w:space="0" w:color="auto"/>
        <w:left w:val="none" w:sz="0" w:space="0" w:color="auto"/>
        <w:bottom w:val="none" w:sz="0" w:space="0" w:color="auto"/>
        <w:right w:val="none" w:sz="0" w:space="0" w:color="auto"/>
      </w:divBdr>
    </w:div>
    <w:div w:id="468472250">
      <w:bodyDiv w:val="1"/>
      <w:marLeft w:val="0"/>
      <w:marRight w:val="0"/>
      <w:marTop w:val="0"/>
      <w:marBottom w:val="0"/>
      <w:divBdr>
        <w:top w:val="none" w:sz="0" w:space="0" w:color="auto"/>
        <w:left w:val="none" w:sz="0" w:space="0" w:color="auto"/>
        <w:bottom w:val="none" w:sz="0" w:space="0" w:color="auto"/>
        <w:right w:val="none" w:sz="0" w:space="0" w:color="auto"/>
      </w:divBdr>
    </w:div>
    <w:div w:id="511603927">
      <w:bodyDiv w:val="1"/>
      <w:marLeft w:val="0"/>
      <w:marRight w:val="0"/>
      <w:marTop w:val="0"/>
      <w:marBottom w:val="0"/>
      <w:divBdr>
        <w:top w:val="none" w:sz="0" w:space="0" w:color="auto"/>
        <w:left w:val="none" w:sz="0" w:space="0" w:color="auto"/>
        <w:bottom w:val="none" w:sz="0" w:space="0" w:color="auto"/>
        <w:right w:val="none" w:sz="0" w:space="0" w:color="auto"/>
      </w:divBdr>
    </w:div>
    <w:div w:id="536311168">
      <w:bodyDiv w:val="1"/>
      <w:marLeft w:val="0"/>
      <w:marRight w:val="0"/>
      <w:marTop w:val="0"/>
      <w:marBottom w:val="0"/>
      <w:divBdr>
        <w:top w:val="none" w:sz="0" w:space="0" w:color="auto"/>
        <w:left w:val="none" w:sz="0" w:space="0" w:color="auto"/>
        <w:bottom w:val="none" w:sz="0" w:space="0" w:color="auto"/>
        <w:right w:val="none" w:sz="0" w:space="0" w:color="auto"/>
      </w:divBdr>
    </w:div>
    <w:div w:id="541751504">
      <w:bodyDiv w:val="1"/>
      <w:marLeft w:val="0"/>
      <w:marRight w:val="0"/>
      <w:marTop w:val="0"/>
      <w:marBottom w:val="0"/>
      <w:divBdr>
        <w:top w:val="none" w:sz="0" w:space="0" w:color="auto"/>
        <w:left w:val="none" w:sz="0" w:space="0" w:color="auto"/>
        <w:bottom w:val="none" w:sz="0" w:space="0" w:color="auto"/>
        <w:right w:val="none" w:sz="0" w:space="0" w:color="auto"/>
      </w:divBdr>
    </w:div>
    <w:div w:id="566304619">
      <w:bodyDiv w:val="1"/>
      <w:marLeft w:val="0"/>
      <w:marRight w:val="0"/>
      <w:marTop w:val="0"/>
      <w:marBottom w:val="0"/>
      <w:divBdr>
        <w:top w:val="none" w:sz="0" w:space="0" w:color="auto"/>
        <w:left w:val="none" w:sz="0" w:space="0" w:color="auto"/>
        <w:bottom w:val="none" w:sz="0" w:space="0" w:color="auto"/>
        <w:right w:val="none" w:sz="0" w:space="0" w:color="auto"/>
      </w:divBdr>
    </w:div>
    <w:div w:id="600142629">
      <w:bodyDiv w:val="1"/>
      <w:marLeft w:val="0"/>
      <w:marRight w:val="0"/>
      <w:marTop w:val="0"/>
      <w:marBottom w:val="0"/>
      <w:divBdr>
        <w:top w:val="none" w:sz="0" w:space="0" w:color="auto"/>
        <w:left w:val="none" w:sz="0" w:space="0" w:color="auto"/>
        <w:bottom w:val="none" w:sz="0" w:space="0" w:color="auto"/>
        <w:right w:val="none" w:sz="0" w:space="0" w:color="auto"/>
      </w:divBdr>
    </w:div>
    <w:div w:id="602497342">
      <w:bodyDiv w:val="1"/>
      <w:marLeft w:val="0"/>
      <w:marRight w:val="0"/>
      <w:marTop w:val="0"/>
      <w:marBottom w:val="0"/>
      <w:divBdr>
        <w:top w:val="none" w:sz="0" w:space="0" w:color="auto"/>
        <w:left w:val="none" w:sz="0" w:space="0" w:color="auto"/>
        <w:bottom w:val="none" w:sz="0" w:space="0" w:color="auto"/>
        <w:right w:val="none" w:sz="0" w:space="0" w:color="auto"/>
      </w:divBdr>
    </w:div>
    <w:div w:id="612324003">
      <w:bodyDiv w:val="1"/>
      <w:marLeft w:val="0"/>
      <w:marRight w:val="0"/>
      <w:marTop w:val="0"/>
      <w:marBottom w:val="0"/>
      <w:divBdr>
        <w:top w:val="none" w:sz="0" w:space="0" w:color="auto"/>
        <w:left w:val="none" w:sz="0" w:space="0" w:color="auto"/>
        <w:bottom w:val="none" w:sz="0" w:space="0" w:color="auto"/>
        <w:right w:val="none" w:sz="0" w:space="0" w:color="auto"/>
      </w:divBdr>
    </w:div>
    <w:div w:id="677267711">
      <w:bodyDiv w:val="1"/>
      <w:marLeft w:val="0"/>
      <w:marRight w:val="0"/>
      <w:marTop w:val="0"/>
      <w:marBottom w:val="0"/>
      <w:divBdr>
        <w:top w:val="none" w:sz="0" w:space="0" w:color="auto"/>
        <w:left w:val="none" w:sz="0" w:space="0" w:color="auto"/>
        <w:bottom w:val="none" w:sz="0" w:space="0" w:color="auto"/>
        <w:right w:val="none" w:sz="0" w:space="0" w:color="auto"/>
      </w:divBdr>
    </w:div>
    <w:div w:id="681202365">
      <w:bodyDiv w:val="1"/>
      <w:marLeft w:val="0"/>
      <w:marRight w:val="0"/>
      <w:marTop w:val="0"/>
      <w:marBottom w:val="0"/>
      <w:divBdr>
        <w:top w:val="none" w:sz="0" w:space="0" w:color="auto"/>
        <w:left w:val="none" w:sz="0" w:space="0" w:color="auto"/>
        <w:bottom w:val="none" w:sz="0" w:space="0" w:color="auto"/>
        <w:right w:val="none" w:sz="0" w:space="0" w:color="auto"/>
      </w:divBdr>
    </w:div>
    <w:div w:id="685642781">
      <w:bodyDiv w:val="1"/>
      <w:marLeft w:val="0"/>
      <w:marRight w:val="0"/>
      <w:marTop w:val="0"/>
      <w:marBottom w:val="0"/>
      <w:divBdr>
        <w:top w:val="none" w:sz="0" w:space="0" w:color="auto"/>
        <w:left w:val="none" w:sz="0" w:space="0" w:color="auto"/>
        <w:bottom w:val="none" w:sz="0" w:space="0" w:color="auto"/>
        <w:right w:val="none" w:sz="0" w:space="0" w:color="auto"/>
      </w:divBdr>
    </w:div>
    <w:div w:id="698822851">
      <w:bodyDiv w:val="1"/>
      <w:marLeft w:val="0"/>
      <w:marRight w:val="0"/>
      <w:marTop w:val="0"/>
      <w:marBottom w:val="0"/>
      <w:divBdr>
        <w:top w:val="none" w:sz="0" w:space="0" w:color="auto"/>
        <w:left w:val="none" w:sz="0" w:space="0" w:color="auto"/>
        <w:bottom w:val="none" w:sz="0" w:space="0" w:color="auto"/>
        <w:right w:val="none" w:sz="0" w:space="0" w:color="auto"/>
      </w:divBdr>
    </w:div>
    <w:div w:id="702559249">
      <w:bodyDiv w:val="1"/>
      <w:marLeft w:val="0"/>
      <w:marRight w:val="0"/>
      <w:marTop w:val="0"/>
      <w:marBottom w:val="0"/>
      <w:divBdr>
        <w:top w:val="none" w:sz="0" w:space="0" w:color="auto"/>
        <w:left w:val="none" w:sz="0" w:space="0" w:color="auto"/>
        <w:bottom w:val="none" w:sz="0" w:space="0" w:color="auto"/>
        <w:right w:val="none" w:sz="0" w:space="0" w:color="auto"/>
      </w:divBdr>
    </w:div>
    <w:div w:id="706491688">
      <w:bodyDiv w:val="1"/>
      <w:marLeft w:val="0"/>
      <w:marRight w:val="0"/>
      <w:marTop w:val="0"/>
      <w:marBottom w:val="0"/>
      <w:divBdr>
        <w:top w:val="none" w:sz="0" w:space="0" w:color="auto"/>
        <w:left w:val="none" w:sz="0" w:space="0" w:color="auto"/>
        <w:bottom w:val="none" w:sz="0" w:space="0" w:color="auto"/>
        <w:right w:val="none" w:sz="0" w:space="0" w:color="auto"/>
      </w:divBdr>
    </w:div>
    <w:div w:id="707029883">
      <w:bodyDiv w:val="1"/>
      <w:marLeft w:val="0"/>
      <w:marRight w:val="0"/>
      <w:marTop w:val="0"/>
      <w:marBottom w:val="0"/>
      <w:divBdr>
        <w:top w:val="none" w:sz="0" w:space="0" w:color="auto"/>
        <w:left w:val="none" w:sz="0" w:space="0" w:color="auto"/>
        <w:bottom w:val="none" w:sz="0" w:space="0" w:color="auto"/>
        <w:right w:val="none" w:sz="0" w:space="0" w:color="auto"/>
      </w:divBdr>
    </w:div>
    <w:div w:id="797189263">
      <w:bodyDiv w:val="1"/>
      <w:marLeft w:val="0"/>
      <w:marRight w:val="0"/>
      <w:marTop w:val="0"/>
      <w:marBottom w:val="0"/>
      <w:divBdr>
        <w:top w:val="none" w:sz="0" w:space="0" w:color="auto"/>
        <w:left w:val="none" w:sz="0" w:space="0" w:color="auto"/>
        <w:bottom w:val="none" w:sz="0" w:space="0" w:color="auto"/>
        <w:right w:val="none" w:sz="0" w:space="0" w:color="auto"/>
      </w:divBdr>
    </w:div>
    <w:div w:id="852651259">
      <w:bodyDiv w:val="1"/>
      <w:marLeft w:val="0"/>
      <w:marRight w:val="0"/>
      <w:marTop w:val="0"/>
      <w:marBottom w:val="0"/>
      <w:divBdr>
        <w:top w:val="none" w:sz="0" w:space="0" w:color="auto"/>
        <w:left w:val="none" w:sz="0" w:space="0" w:color="auto"/>
        <w:bottom w:val="none" w:sz="0" w:space="0" w:color="auto"/>
        <w:right w:val="none" w:sz="0" w:space="0" w:color="auto"/>
      </w:divBdr>
    </w:div>
    <w:div w:id="893272911">
      <w:bodyDiv w:val="1"/>
      <w:marLeft w:val="0"/>
      <w:marRight w:val="0"/>
      <w:marTop w:val="0"/>
      <w:marBottom w:val="0"/>
      <w:divBdr>
        <w:top w:val="none" w:sz="0" w:space="0" w:color="auto"/>
        <w:left w:val="none" w:sz="0" w:space="0" w:color="auto"/>
        <w:bottom w:val="none" w:sz="0" w:space="0" w:color="auto"/>
        <w:right w:val="none" w:sz="0" w:space="0" w:color="auto"/>
      </w:divBdr>
    </w:div>
    <w:div w:id="933590060">
      <w:bodyDiv w:val="1"/>
      <w:marLeft w:val="0"/>
      <w:marRight w:val="0"/>
      <w:marTop w:val="0"/>
      <w:marBottom w:val="0"/>
      <w:divBdr>
        <w:top w:val="none" w:sz="0" w:space="0" w:color="auto"/>
        <w:left w:val="none" w:sz="0" w:space="0" w:color="auto"/>
        <w:bottom w:val="none" w:sz="0" w:space="0" w:color="auto"/>
        <w:right w:val="none" w:sz="0" w:space="0" w:color="auto"/>
      </w:divBdr>
    </w:div>
    <w:div w:id="1022241398">
      <w:bodyDiv w:val="1"/>
      <w:marLeft w:val="0"/>
      <w:marRight w:val="0"/>
      <w:marTop w:val="0"/>
      <w:marBottom w:val="0"/>
      <w:divBdr>
        <w:top w:val="none" w:sz="0" w:space="0" w:color="auto"/>
        <w:left w:val="none" w:sz="0" w:space="0" w:color="auto"/>
        <w:bottom w:val="none" w:sz="0" w:space="0" w:color="auto"/>
        <w:right w:val="none" w:sz="0" w:space="0" w:color="auto"/>
      </w:divBdr>
    </w:div>
    <w:div w:id="1042633048">
      <w:bodyDiv w:val="1"/>
      <w:marLeft w:val="0"/>
      <w:marRight w:val="0"/>
      <w:marTop w:val="0"/>
      <w:marBottom w:val="0"/>
      <w:divBdr>
        <w:top w:val="none" w:sz="0" w:space="0" w:color="auto"/>
        <w:left w:val="none" w:sz="0" w:space="0" w:color="auto"/>
        <w:bottom w:val="none" w:sz="0" w:space="0" w:color="auto"/>
        <w:right w:val="none" w:sz="0" w:space="0" w:color="auto"/>
      </w:divBdr>
    </w:div>
    <w:div w:id="1054309883">
      <w:bodyDiv w:val="1"/>
      <w:marLeft w:val="0"/>
      <w:marRight w:val="0"/>
      <w:marTop w:val="0"/>
      <w:marBottom w:val="0"/>
      <w:divBdr>
        <w:top w:val="none" w:sz="0" w:space="0" w:color="auto"/>
        <w:left w:val="none" w:sz="0" w:space="0" w:color="auto"/>
        <w:bottom w:val="none" w:sz="0" w:space="0" w:color="auto"/>
        <w:right w:val="none" w:sz="0" w:space="0" w:color="auto"/>
      </w:divBdr>
    </w:div>
    <w:div w:id="1107895958">
      <w:bodyDiv w:val="1"/>
      <w:marLeft w:val="0"/>
      <w:marRight w:val="0"/>
      <w:marTop w:val="0"/>
      <w:marBottom w:val="0"/>
      <w:divBdr>
        <w:top w:val="none" w:sz="0" w:space="0" w:color="auto"/>
        <w:left w:val="none" w:sz="0" w:space="0" w:color="auto"/>
        <w:bottom w:val="none" w:sz="0" w:space="0" w:color="auto"/>
        <w:right w:val="none" w:sz="0" w:space="0" w:color="auto"/>
      </w:divBdr>
    </w:div>
    <w:div w:id="1132216688">
      <w:bodyDiv w:val="1"/>
      <w:marLeft w:val="0"/>
      <w:marRight w:val="0"/>
      <w:marTop w:val="0"/>
      <w:marBottom w:val="0"/>
      <w:divBdr>
        <w:top w:val="none" w:sz="0" w:space="0" w:color="auto"/>
        <w:left w:val="none" w:sz="0" w:space="0" w:color="auto"/>
        <w:bottom w:val="none" w:sz="0" w:space="0" w:color="auto"/>
        <w:right w:val="none" w:sz="0" w:space="0" w:color="auto"/>
      </w:divBdr>
    </w:div>
    <w:div w:id="1136869190">
      <w:bodyDiv w:val="1"/>
      <w:marLeft w:val="0"/>
      <w:marRight w:val="0"/>
      <w:marTop w:val="0"/>
      <w:marBottom w:val="0"/>
      <w:divBdr>
        <w:top w:val="none" w:sz="0" w:space="0" w:color="auto"/>
        <w:left w:val="none" w:sz="0" w:space="0" w:color="auto"/>
        <w:bottom w:val="none" w:sz="0" w:space="0" w:color="auto"/>
        <w:right w:val="none" w:sz="0" w:space="0" w:color="auto"/>
      </w:divBdr>
    </w:div>
    <w:div w:id="1138914668">
      <w:bodyDiv w:val="1"/>
      <w:marLeft w:val="0"/>
      <w:marRight w:val="0"/>
      <w:marTop w:val="0"/>
      <w:marBottom w:val="0"/>
      <w:divBdr>
        <w:top w:val="none" w:sz="0" w:space="0" w:color="auto"/>
        <w:left w:val="none" w:sz="0" w:space="0" w:color="auto"/>
        <w:bottom w:val="none" w:sz="0" w:space="0" w:color="auto"/>
        <w:right w:val="none" w:sz="0" w:space="0" w:color="auto"/>
      </w:divBdr>
    </w:div>
    <w:div w:id="1141652353">
      <w:bodyDiv w:val="1"/>
      <w:marLeft w:val="0"/>
      <w:marRight w:val="0"/>
      <w:marTop w:val="0"/>
      <w:marBottom w:val="0"/>
      <w:divBdr>
        <w:top w:val="none" w:sz="0" w:space="0" w:color="auto"/>
        <w:left w:val="none" w:sz="0" w:space="0" w:color="auto"/>
        <w:bottom w:val="none" w:sz="0" w:space="0" w:color="auto"/>
        <w:right w:val="none" w:sz="0" w:space="0" w:color="auto"/>
      </w:divBdr>
    </w:div>
    <w:div w:id="1146631340">
      <w:bodyDiv w:val="1"/>
      <w:marLeft w:val="0"/>
      <w:marRight w:val="0"/>
      <w:marTop w:val="0"/>
      <w:marBottom w:val="0"/>
      <w:divBdr>
        <w:top w:val="none" w:sz="0" w:space="0" w:color="auto"/>
        <w:left w:val="none" w:sz="0" w:space="0" w:color="auto"/>
        <w:bottom w:val="none" w:sz="0" w:space="0" w:color="auto"/>
        <w:right w:val="none" w:sz="0" w:space="0" w:color="auto"/>
      </w:divBdr>
    </w:div>
    <w:div w:id="1171919128">
      <w:bodyDiv w:val="1"/>
      <w:marLeft w:val="0"/>
      <w:marRight w:val="0"/>
      <w:marTop w:val="0"/>
      <w:marBottom w:val="0"/>
      <w:divBdr>
        <w:top w:val="none" w:sz="0" w:space="0" w:color="auto"/>
        <w:left w:val="none" w:sz="0" w:space="0" w:color="auto"/>
        <w:bottom w:val="none" w:sz="0" w:space="0" w:color="auto"/>
        <w:right w:val="none" w:sz="0" w:space="0" w:color="auto"/>
      </w:divBdr>
    </w:div>
    <w:div w:id="1196819008">
      <w:bodyDiv w:val="1"/>
      <w:marLeft w:val="0"/>
      <w:marRight w:val="0"/>
      <w:marTop w:val="0"/>
      <w:marBottom w:val="0"/>
      <w:divBdr>
        <w:top w:val="none" w:sz="0" w:space="0" w:color="auto"/>
        <w:left w:val="none" w:sz="0" w:space="0" w:color="auto"/>
        <w:bottom w:val="none" w:sz="0" w:space="0" w:color="auto"/>
        <w:right w:val="none" w:sz="0" w:space="0" w:color="auto"/>
      </w:divBdr>
    </w:div>
    <w:div w:id="1204977304">
      <w:bodyDiv w:val="1"/>
      <w:marLeft w:val="0"/>
      <w:marRight w:val="0"/>
      <w:marTop w:val="0"/>
      <w:marBottom w:val="0"/>
      <w:divBdr>
        <w:top w:val="none" w:sz="0" w:space="0" w:color="auto"/>
        <w:left w:val="none" w:sz="0" w:space="0" w:color="auto"/>
        <w:bottom w:val="none" w:sz="0" w:space="0" w:color="auto"/>
        <w:right w:val="none" w:sz="0" w:space="0" w:color="auto"/>
      </w:divBdr>
    </w:div>
    <w:div w:id="1212234419">
      <w:bodyDiv w:val="1"/>
      <w:marLeft w:val="0"/>
      <w:marRight w:val="0"/>
      <w:marTop w:val="0"/>
      <w:marBottom w:val="0"/>
      <w:divBdr>
        <w:top w:val="none" w:sz="0" w:space="0" w:color="auto"/>
        <w:left w:val="none" w:sz="0" w:space="0" w:color="auto"/>
        <w:bottom w:val="none" w:sz="0" w:space="0" w:color="auto"/>
        <w:right w:val="none" w:sz="0" w:space="0" w:color="auto"/>
      </w:divBdr>
    </w:div>
    <w:div w:id="1214152319">
      <w:bodyDiv w:val="1"/>
      <w:marLeft w:val="0"/>
      <w:marRight w:val="0"/>
      <w:marTop w:val="0"/>
      <w:marBottom w:val="0"/>
      <w:divBdr>
        <w:top w:val="none" w:sz="0" w:space="0" w:color="auto"/>
        <w:left w:val="none" w:sz="0" w:space="0" w:color="auto"/>
        <w:bottom w:val="none" w:sz="0" w:space="0" w:color="auto"/>
        <w:right w:val="none" w:sz="0" w:space="0" w:color="auto"/>
      </w:divBdr>
    </w:div>
    <w:div w:id="1216743508">
      <w:bodyDiv w:val="1"/>
      <w:marLeft w:val="0"/>
      <w:marRight w:val="0"/>
      <w:marTop w:val="0"/>
      <w:marBottom w:val="0"/>
      <w:divBdr>
        <w:top w:val="none" w:sz="0" w:space="0" w:color="auto"/>
        <w:left w:val="none" w:sz="0" w:space="0" w:color="auto"/>
        <w:bottom w:val="none" w:sz="0" w:space="0" w:color="auto"/>
        <w:right w:val="none" w:sz="0" w:space="0" w:color="auto"/>
      </w:divBdr>
    </w:div>
    <w:div w:id="1225876888">
      <w:bodyDiv w:val="1"/>
      <w:marLeft w:val="0"/>
      <w:marRight w:val="0"/>
      <w:marTop w:val="0"/>
      <w:marBottom w:val="0"/>
      <w:divBdr>
        <w:top w:val="none" w:sz="0" w:space="0" w:color="auto"/>
        <w:left w:val="none" w:sz="0" w:space="0" w:color="auto"/>
        <w:bottom w:val="none" w:sz="0" w:space="0" w:color="auto"/>
        <w:right w:val="none" w:sz="0" w:space="0" w:color="auto"/>
      </w:divBdr>
    </w:div>
    <w:div w:id="1291591226">
      <w:bodyDiv w:val="1"/>
      <w:marLeft w:val="0"/>
      <w:marRight w:val="0"/>
      <w:marTop w:val="0"/>
      <w:marBottom w:val="0"/>
      <w:divBdr>
        <w:top w:val="none" w:sz="0" w:space="0" w:color="auto"/>
        <w:left w:val="none" w:sz="0" w:space="0" w:color="auto"/>
        <w:bottom w:val="none" w:sz="0" w:space="0" w:color="auto"/>
        <w:right w:val="none" w:sz="0" w:space="0" w:color="auto"/>
      </w:divBdr>
    </w:div>
    <w:div w:id="1296570337">
      <w:bodyDiv w:val="1"/>
      <w:marLeft w:val="0"/>
      <w:marRight w:val="0"/>
      <w:marTop w:val="0"/>
      <w:marBottom w:val="0"/>
      <w:divBdr>
        <w:top w:val="none" w:sz="0" w:space="0" w:color="auto"/>
        <w:left w:val="none" w:sz="0" w:space="0" w:color="auto"/>
        <w:bottom w:val="none" w:sz="0" w:space="0" w:color="auto"/>
        <w:right w:val="none" w:sz="0" w:space="0" w:color="auto"/>
      </w:divBdr>
    </w:div>
    <w:div w:id="1333609684">
      <w:bodyDiv w:val="1"/>
      <w:marLeft w:val="0"/>
      <w:marRight w:val="0"/>
      <w:marTop w:val="0"/>
      <w:marBottom w:val="0"/>
      <w:divBdr>
        <w:top w:val="none" w:sz="0" w:space="0" w:color="auto"/>
        <w:left w:val="none" w:sz="0" w:space="0" w:color="auto"/>
        <w:bottom w:val="none" w:sz="0" w:space="0" w:color="auto"/>
        <w:right w:val="none" w:sz="0" w:space="0" w:color="auto"/>
      </w:divBdr>
    </w:div>
    <w:div w:id="1337070524">
      <w:bodyDiv w:val="1"/>
      <w:marLeft w:val="0"/>
      <w:marRight w:val="0"/>
      <w:marTop w:val="0"/>
      <w:marBottom w:val="0"/>
      <w:divBdr>
        <w:top w:val="none" w:sz="0" w:space="0" w:color="auto"/>
        <w:left w:val="none" w:sz="0" w:space="0" w:color="auto"/>
        <w:bottom w:val="none" w:sz="0" w:space="0" w:color="auto"/>
        <w:right w:val="none" w:sz="0" w:space="0" w:color="auto"/>
      </w:divBdr>
    </w:div>
    <w:div w:id="1350835439">
      <w:bodyDiv w:val="1"/>
      <w:marLeft w:val="0"/>
      <w:marRight w:val="0"/>
      <w:marTop w:val="0"/>
      <w:marBottom w:val="0"/>
      <w:divBdr>
        <w:top w:val="none" w:sz="0" w:space="0" w:color="auto"/>
        <w:left w:val="none" w:sz="0" w:space="0" w:color="auto"/>
        <w:bottom w:val="none" w:sz="0" w:space="0" w:color="auto"/>
        <w:right w:val="none" w:sz="0" w:space="0" w:color="auto"/>
      </w:divBdr>
    </w:div>
    <w:div w:id="1379818759">
      <w:bodyDiv w:val="1"/>
      <w:marLeft w:val="0"/>
      <w:marRight w:val="0"/>
      <w:marTop w:val="0"/>
      <w:marBottom w:val="0"/>
      <w:divBdr>
        <w:top w:val="none" w:sz="0" w:space="0" w:color="auto"/>
        <w:left w:val="none" w:sz="0" w:space="0" w:color="auto"/>
        <w:bottom w:val="none" w:sz="0" w:space="0" w:color="auto"/>
        <w:right w:val="none" w:sz="0" w:space="0" w:color="auto"/>
      </w:divBdr>
    </w:div>
    <w:div w:id="1384021841">
      <w:bodyDiv w:val="1"/>
      <w:marLeft w:val="0"/>
      <w:marRight w:val="0"/>
      <w:marTop w:val="0"/>
      <w:marBottom w:val="0"/>
      <w:divBdr>
        <w:top w:val="none" w:sz="0" w:space="0" w:color="auto"/>
        <w:left w:val="none" w:sz="0" w:space="0" w:color="auto"/>
        <w:bottom w:val="none" w:sz="0" w:space="0" w:color="auto"/>
        <w:right w:val="none" w:sz="0" w:space="0" w:color="auto"/>
      </w:divBdr>
    </w:div>
    <w:div w:id="1403675987">
      <w:bodyDiv w:val="1"/>
      <w:marLeft w:val="0"/>
      <w:marRight w:val="0"/>
      <w:marTop w:val="0"/>
      <w:marBottom w:val="0"/>
      <w:divBdr>
        <w:top w:val="none" w:sz="0" w:space="0" w:color="auto"/>
        <w:left w:val="none" w:sz="0" w:space="0" w:color="auto"/>
        <w:bottom w:val="none" w:sz="0" w:space="0" w:color="auto"/>
        <w:right w:val="none" w:sz="0" w:space="0" w:color="auto"/>
      </w:divBdr>
    </w:div>
    <w:div w:id="1428647986">
      <w:bodyDiv w:val="1"/>
      <w:marLeft w:val="0"/>
      <w:marRight w:val="0"/>
      <w:marTop w:val="0"/>
      <w:marBottom w:val="0"/>
      <w:divBdr>
        <w:top w:val="none" w:sz="0" w:space="0" w:color="auto"/>
        <w:left w:val="none" w:sz="0" w:space="0" w:color="auto"/>
        <w:bottom w:val="none" w:sz="0" w:space="0" w:color="auto"/>
        <w:right w:val="none" w:sz="0" w:space="0" w:color="auto"/>
      </w:divBdr>
    </w:div>
    <w:div w:id="1431855680">
      <w:bodyDiv w:val="1"/>
      <w:marLeft w:val="0"/>
      <w:marRight w:val="0"/>
      <w:marTop w:val="0"/>
      <w:marBottom w:val="0"/>
      <w:divBdr>
        <w:top w:val="none" w:sz="0" w:space="0" w:color="auto"/>
        <w:left w:val="none" w:sz="0" w:space="0" w:color="auto"/>
        <w:bottom w:val="none" w:sz="0" w:space="0" w:color="auto"/>
        <w:right w:val="none" w:sz="0" w:space="0" w:color="auto"/>
      </w:divBdr>
    </w:div>
    <w:div w:id="1443527291">
      <w:bodyDiv w:val="1"/>
      <w:marLeft w:val="0"/>
      <w:marRight w:val="0"/>
      <w:marTop w:val="0"/>
      <w:marBottom w:val="0"/>
      <w:divBdr>
        <w:top w:val="none" w:sz="0" w:space="0" w:color="auto"/>
        <w:left w:val="none" w:sz="0" w:space="0" w:color="auto"/>
        <w:bottom w:val="none" w:sz="0" w:space="0" w:color="auto"/>
        <w:right w:val="none" w:sz="0" w:space="0" w:color="auto"/>
      </w:divBdr>
    </w:div>
    <w:div w:id="1451776296">
      <w:bodyDiv w:val="1"/>
      <w:marLeft w:val="0"/>
      <w:marRight w:val="0"/>
      <w:marTop w:val="0"/>
      <w:marBottom w:val="0"/>
      <w:divBdr>
        <w:top w:val="none" w:sz="0" w:space="0" w:color="auto"/>
        <w:left w:val="none" w:sz="0" w:space="0" w:color="auto"/>
        <w:bottom w:val="none" w:sz="0" w:space="0" w:color="auto"/>
        <w:right w:val="none" w:sz="0" w:space="0" w:color="auto"/>
      </w:divBdr>
    </w:div>
    <w:div w:id="1471094036">
      <w:bodyDiv w:val="1"/>
      <w:marLeft w:val="0"/>
      <w:marRight w:val="0"/>
      <w:marTop w:val="0"/>
      <w:marBottom w:val="0"/>
      <w:divBdr>
        <w:top w:val="none" w:sz="0" w:space="0" w:color="auto"/>
        <w:left w:val="none" w:sz="0" w:space="0" w:color="auto"/>
        <w:bottom w:val="none" w:sz="0" w:space="0" w:color="auto"/>
        <w:right w:val="none" w:sz="0" w:space="0" w:color="auto"/>
      </w:divBdr>
    </w:div>
    <w:div w:id="1486776619">
      <w:bodyDiv w:val="1"/>
      <w:marLeft w:val="0"/>
      <w:marRight w:val="0"/>
      <w:marTop w:val="0"/>
      <w:marBottom w:val="0"/>
      <w:divBdr>
        <w:top w:val="none" w:sz="0" w:space="0" w:color="auto"/>
        <w:left w:val="none" w:sz="0" w:space="0" w:color="auto"/>
        <w:bottom w:val="none" w:sz="0" w:space="0" w:color="auto"/>
        <w:right w:val="none" w:sz="0" w:space="0" w:color="auto"/>
      </w:divBdr>
    </w:div>
    <w:div w:id="1530098417">
      <w:bodyDiv w:val="1"/>
      <w:marLeft w:val="0"/>
      <w:marRight w:val="0"/>
      <w:marTop w:val="0"/>
      <w:marBottom w:val="0"/>
      <w:divBdr>
        <w:top w:val="none" w:sz="0" w:space="0" w:color="auto"/>
        <w:left w:val="none" w:sz="0" w:space="0" w:color="auto"/>
        <w:bottom w:val="none" w:sz="0" w:space="0" w:color="auto"/>
        <w:right w:val="none" w:sz="0" w:space="0" w:color="auto"/>
      </w:divBdr>
    </w:div>
    <w:div w:id="1536850674">
      <w:bodyDiv w:val="1"/>
      <w:marLeft w:val="0"/>
      <w:marRight w:val="0"/>
      <w:marTop w:val="0"/>
      <w:marBottom w:val="0"/>
      <w:divBdr>
        <w:top w:val="none" w:sz="0" w:space="0" w:color="auto"/>
        <w:left w:val="none" w:sz="0" w:space="0" w:color="auto"/>
        <w:bottom w:val="none" w:sz="0" w:space="0" w:color="auto"/>
        <w:right w:val="none" w:sz="0" w:space="0" w:color="auto"/>
      </w:divBdr>
    </w:div>
    <w:div w:id="1548057318">
      <w:bodyDiv w:val="1"/>
      <w:marLeft w:val="0"/>
      <w:marRight w:val="0"/>
      <w:marTop w:val="0"/>
      <w:marBottom w:val="0"/>
      <w:divBdr>
        <w:top w:val="none" w:sz="0" w:space="0" w:color="auto"/>
        <w:left w:val="none" w:sz="0" w:space="0" w:color="auto"/>
        <w:bottom w:val="none" w:sz="0" w:space="0" w:color="auto"/>
        <w:right w:val="none" w:sz="0" w:space="0" w:color="auto"/>
      </w:divBdr>
    </w:div>
    <w:div w:id="1552500874">
      <w:bodyDiv w:val="1"/>
      <w:marLeft w:val="0"/>
      <w:marRight w:val="0"/>
      <w:marTop w:val="0"/>
      <w:marBottom w:val="0"/>
      <w:divBdr>
        <w:top w:val="none" w:sz="0" w:space="0" w:color="auto"/>
        <w:left w:val="none" w:sz="0" w:space="0" w:color="auto"/>
        <w:bottom w:val="none" w:sz="0" w:space="0" w:color="auto"/>
        <w:right w:val="none" w:sz="0" w:space="0" w:color="auto"/>
      </w:divBdr>
    </w:div>
    <w:div w:id="1560743088">
      <w:bodyDiv w:val="1"/>
      <w:marLeft w:val="0"/>
      <w:marRight w:val="0"/>
      <w:marTop w:val="0"/>
      <w:marBottom w:val="0"/>
      <w:divBdr>
        <w:top w:val="none" w:sz="0" w:space="0" w:color="auto"/>
        <w:left w:val="none" w:sz="0" w:space="0" w:color="auto"/>
        <w:bottom w:val="none" w:sz="0" w:space="0" w:color="auto"/>
        <w:right w:val="none" w:sz="0" w:space="0" w:color="auto"/>
      </w:divBdr>
    </w:div>
    <w:div w:id="1597012340">
      <w:bodyDiv w:val="1"/>
      <w:marLeft w:val="0"/>
      <w:marRight w:val="0"/>
      <w:marTop w:val="0"/>
      <w:marBottom w:val="0"/>
      <w:divBdr>
        <w:top w:val="none" w:sz="0" w:space="0" w:color="auto"/>
        <w:left w:val="none" w:sz="0" w:space="0" w:color="auto"/>
        <w:bottom w:val="none" w:sz="0" w:space="0" w:color="auto"/>
        <w:right w:val="none" w:sz="0" w:space="0" w:color="auto"/>
      </w:divBdr>
    </w:div>
    <w:div w:id="1656300651">
      <w:bodyDiv w:val="1"/>
      <w:marLeft w:val="0"/>
      <w:marRight w:val="0"/>
      <w:marTop w:val="0"/>
      <w:marBottom w:val="0"/>
      <w:divBdr>
        <w:top w:val="none" w:sz="0" w:space="0" w:color="auto"/>
        <w:left w:val="none" w:sz="0" w:space="0" w:color="auto"/>
        <w:bottom w:val="none" w:sz="0" w:space="0" w:color="auto"/>
        <w:right w:val="none" w:sz="0" w:space="0" w:color="auto"/>
      </w:divBdr>
    </w:div>
    <w:div w:id="1669363039">
      <w:bodyDiv w:val="1"/>
      <w:marLeft w:val="0"/>
      <w:marRight w:val="0"/>
      <w:marTop w:val="0"/>
      <w:marBottom w:val="0"/>
      <w:divBdr>
        <w:top w:val="none" w:sz="0" w:space="0" w:color="auto"/>
        <w:left w:val="none" w:sz="0" w:space="0" w:color="auto"/>
        <w:bottom w:val="none" w:sz="0" w:space="0" w:color="auto"/>
        <w:right w:val="none" w:sz="0" w:space="0" w:color="auto"/>
      </w:divBdr>
    </w:div>
    <w:div w:id="1674725385">
      <w:bodyDiv w:val="1"/>
      <w:marLeft w:val="0"/>
      <w:marRight w:val="0"/>
      <w:marTop w:val="0"/>
      <w:marBottom w:val="0"/>
      <w:divBdr>
        <w:top w:val="none" w:sz="0" w:space="0" w:color="auto"/>
        <w:left w:val="none" w:sz="0" w:space="0" w:color="auto"/>
        <w:bottom w:val="none" w:sz="0" w:space="0" w:color="auto"/>
        <w:right w:val="none" w:sz="0" w:space="0" w:color="auto"/>
      </w:divBdr>
    </w:div>
    <w:div w:id="1682508022">
      <w:bodyDiv w:val="1"/>
      <w:marLeft w:val="0"/>
      <w:marRight w:val="0"/>
      <w:marTop w:val="0"/>
      <w:marBottom w:val="0"/>
      <w:divBdr>
        <w:top w:val="none" w:sz="0" w:space="0" w:color="auto"/>
        <w:left w:val="none" w:sz="0" w:space="0" w:color="auto"/>
        <w:bottom w:val="none" w:sz="0" w:space="0" w:color="auto"/>
        <w:right w:val="none" w:sz="0" w:space="0" w:color="auto"/>
      </w:divBdr>
    </w:div>
    <w:div w:id="1686590860">
      <w:bodyDiv w:val="1"/>
      <w:marLeft w:val="0"/>
      <w:marRight w:val="0"/>
      <w:marTop w:val="0"/>
      <w:marBottom w:val="0"/>
      <w:divBdr>
        <w:top w:val="none" w:sz="0" w:space="0" w:color="auto"/>
        <w:left w:val="none" w:sz="0" w:space="0" w:color="auto"/>
        <w:bottom w:val="none" w:sz="0" w:space="0" w:color="auto"/>
        <w:right w:val="none" w:sz="0" w:space="0" w:color="auto"/>
      </w:divBdr>
      <w:divsChild>
        <w:div w:id="104354537">
          <w:marLeft w:val="0"/>
          <w:marRight w:val="0"/>
          <w:marTop w:val="240"/>
          <w:marBottom w:val="0"/>
          <w:divBdr>
            <w:top w:val="none" w:sz="0" w:space="0" w:color="auto"/>
            <w:left w:val="none" w:sz="0" w:space="0" w:color="auto"/>
            <w:bottom w:val="none" w:sz="0" w:space="0" w:color="auto"/>
            <w:right w:val="none" w:sz="0" w:space="0" w:color="auto"/>
          </w:divBdr>
        </w:div>
        <w:div w:id="1635595313">
          <w:marLeft w:val="0"/>
          <w:marRight w:val="0"/>
          <w:marTop w:val="240"/>
          <w:marBottom w:val="0"/>
          <w:divBdr>
            <w:top w:val="none" w:sz="0" w:space="0" w:color="auto"/>
            <w:left w:val="none" w:sz="0" w:space="0" w:color="auto"/>
            <w:bottom w:val="none" w:sz="0" w:space="0" w:color="auto"/>
            <w:right w:val="none" w:sz="0" w:space="0" w:color="auto"/>
          </w:divBdr>
        </w:div>
      </w:divsChild>
    </w:div>
    <w:div w:id="1689868923">
      <w:bodyDiv w:val="1"/>
      <w:marLeft w:val="0"/>
      <w:marRight w:val="0"/>
      <w:marTop w:val="0"/>
      <w:marBottom w:val="0"/>
      <w:divBdr>
        <w:top w:val="none" w:sz="0" w:space="0" w:color="auto"/>
        <w:left w:val="none" w:sz="0" w:space="0" w:color="auto"/>
        <w:bottom w:val="none" w:sz="0" w:space="0" w:color="auto"/>
        <w:right w:val="none" w:sz="0" w:space="0" w:color="auto"/>
      </w:divBdr>
    </w:div>
    <w:div w:id="1719671190">
      <w:bodyDiv w:val="1"/>
      <w:marLeft w:val="0"/>
      <w:marRight w:val="0"/>
      <w:marTop w:val="0"/>
      <w:marBottom w:val="0"/>
      <w:divBdr>
        <w:top w:val="none" w:sz="0" w:space="0" w:color="auto"/>
        <w:left w:val="none" w:sz="0" w:space="0" w:color="auto"/>
        <w:bottom w:val="none" w:sz="0" w:space="0" w:color="auto"/>
        <w:right w:val="none" w:sz="0" w:space="0" w:color="auto"/>
      </w:divBdr>
    </w:div>
    <w:div w:id="1746151182">
      <w:bodyDiv w:val="1"/>
      <w:marLeft w:val="0"/>
      <w:marRight w:val="0"/>
      <w:marTop w:val="0"/>
      <w:marBottom w:val="0"/>
      <w:divBdr>
        <w:top w:val="none" w:sz="0" w:space="0" w:color="auto"/>
        <w:left w:val="none" w:sz="0" w:space="0" w:color="auto"/>
        <w:bottom w:val="none" w:sz="0" w:space="0" w:color="auto"/>
        <w:right w:val="none" w:sz="0" w:space="0" w:color="auto"/>
      </w:divBdr>
    </w:div>
    <w:div w:id="1787234069">
      <w:bodyDiv w:val="1"/>
      <w:marLeft w:val="0"/>
      <w:marRight w:val="0"/>
      <w:marTop w:val="0"/>
      <w:marBottom w:val="0"/>
      <w:divBdr>
        <w:top w:val="none" w:sz="0" w:space="0" w:color="auto"/>
        <w:left w:val="none" w:sz="0" w:space="0" w:color="auto"/>
        <w:bottom w:val="none" w:sz="0" w:space="0" w:color="auto"/>
        <w:right w:val="none" w:sz="0" w:space="0" w:color="auto"/>
      </w:divBdr>
    </w:div>
    <w:div w:id="1829325141">
      <w:bodyDiv w:val="1"/>
      <w:marLeft w:val="0"/>
      <w:marRight w:val="0"/>
      <w:marTop w:val="0"/>
      <w:marBottom w:val="0"/>
      <w:divBdr>
        <w:top w:val="none" w:sz="0" w:space="0" w:color="auto"/>
        <w:left w:val="none" w:sz="0" w:space="0" w:color="auto"/>
        <w:bottom w:val="none" w:sz="0" w:space="0" w:color="auto"/>
        <w:right w:val="none" w:sz="0" w:space="0" w:color="auto"/>
      </w:divBdr>
    </w:div>
    <w:div w:id="1878932629">
      <w:bodyDiv w:val="1"/>
      <w:marLeft w:val="0"/>
      <w:marRight w:val="0"/>
      <w:marTop w:val="0"/>
      <w:marBottom w:val="0"/>
      <w:divBdr>
        <w:top w:val="none" w:sz="0" w:space="0" w:color="auto"/>
        <w:left w:val="none" w:sz="0" w:space="0" w:color="auto"/>
        <w:bottom w:val="none" w:sz="0" w:space="0" w:color="auto"/>
        <w:right w:val="none" w:sz="0" w:space="0" w:color="auto"/>
      </w:divBdr>
    </w:div>
    <w:div w:id="1938243678">
      <w:bodyDiv w:val="1"/>
      <w:marLeft w:val="0"/>
      <w:marRight w:val="0"/>
      <w:marTop w:val="0"/>
      <w:marBottom w:val="0"/>
      <w:divBdr>
        <w:top w:val="none" w:sz="0" w:space="0" w:color="auto"/>
        <w:left w:val="none" w:sz="0" w:space="0" w:color="auto"/>
        <w:bottom w:val="none" w:sz="0" w:space="0" w:color="auto"/>
        <w:right w:val="none" w:sz="0" w:space="0" w:color="auto"/>
      </w:divBdr>
    </w:div>
    <w:div w:id="1941864319">
      <w:bodyDiv w:val="1"/>
      <w:marLeft w:val="0"/>
      <w:marRight w:val="0"/>
      <w:marTop w:val="0"/>
      <w:marBottom w:val="0"/>
      <w:divBdr>
        <w:top w:val="none" w:sz="0" w:space="0" w:color="auto"/>
        <w:left w:val="none" w:sz="0" w:space="0" w:color="auto"/>
        <w:bottom w:val="none" w:sz="0" w:space="0" w:color="auto"/>
        <w:right w:val="none" w:sz="0" w:space="0" w:color="auto"/>
      </w:divBdr>
    </w:div>
    <w:div w:id="1953316697">
      <w:bodyDiv w:val="1"/>
      <w:marLeft w:val="0"/>
      <w:marRight w:val="0"/>
      <w:marTop w:val="0"/>
      <w:marBottom w:val="0"/>
      <w:divBdr>
        <w:top w:val="none" w:sz="0" w:space="0" w:color="auto"/>
        <w:left w:val="none" w:sz="0" w:space="0" w:color="auto"/>
        <w:bottom w:val="none" w:sz="0" w:space="0" w:color="auto"/>
        <w:right w:val="none" w:sz="0" w:space="0" w:color="auto"/>
      </w:divBdr>
    </w:div>
    <w:div w:id="1959869255">
      <w:bodyDiv w:val="1"/>
      <w:marLeft w:val="0"/>
      <w:marRight w:val="0"/>
      <w:marTop w:val="0"/>
      <w:marBottom w:val="0"/>
      <w:divBdr>
        <w:top w:val="none" w:sz="0" w:space="0" w:color="auto"/>
        <w:left w:val="none" w:sz="0" w:space="0" w:color="auto"/>
        <w:bottom w:val="none" w:sz="0" w:space="0" w:color="auto"/>
        <w:right w:val="none" w:sz="0" w:space="0" w:color="auto"/>
      </w:divBdr>
    </w:div>
    <w:div w:id="1989553931">
      <w:bodyDiv w:val="1"/>
      <w:marLeft w:val="0"/>
      <w:marRight w:val="0"/>
      <w:marTop w:val="0"/>
      <w:marBottom w:val="0"/>
      <w:divBdr>
        <w:top w:val="none" w:sz="0" w:space="0" w:color="auto"/>
        <w:left w:val="none" w:sz="0" w:space="0" w:color="auto"/>
        <w:bottom w:val="none" w:sz="0" w:space="0" w:color="auto"/>
        <w:right w:val="none" w:sz="0" w:space="0" w:color="auto"/>
      </w:divBdr>
    </w:div>
    <w:div w:id="2015722075">
      <w:bodyDiv w:val="1"/>
      <w:marLeft w:val="0"/>
      <w:marRight w:val="0"/>
      <w:marTop w:val="0"/>
      <w:marBottom w:val="0"/>
      <w:divBdr>
        <w:top w:val="none" w:sz="0" w:space="0" w:color="auto"/>
        <w:left w:val="none" w:sz="0" w:space="0" w:color="auto"/>
        <w:bottom w:val="none" w:sz="0" w:space="0" w:color="auto"/>
        <w:right w:val="none" w:sz="0" w:space="0" w:color="auto"/>
      </w:divBdr>
    </w:div>
    <w:div w:id="2031297012">
      <w:bodyDiv w:val="1"/>
      <w:marLeft w:val="0"/>
      <w:marRight w:val="0"/>
      <w:marTop w:val="0"/>
      <w:marBottom w:val="0"/>
      <w:divBdr>
        <w:top w:val="none" w:sz="0" w:space="0" w:color="auto"/>
        <w:left w:val="none" w:sz="0" w:space="0" w:color="auto"/>
        <w:bottom w:val="none" w:sz="0" w:space="0" w:color="auto"/>
        <w:right w:val="none" w:sz="0" w:space="0" w:color="auto"/>
      </w:divBdr>
    </w:div>
    <w:div w:id="2035417462">
      <w:bodyDiv w:val="1"/>
      <w:marLeft w:val="0"/>
      <w:marRight w:val="0"/>
      <w:marTop w:val="0"/>
      <w:marBottom w:val="0"/>
      <w:divBdr>
        <w:top w:val="none" w:sz="0" w:space="0" w:color="auto"/>
        <w:left w:val="none" w:sz="0" w:space="0" w:color="auto"/>
        <w:bottom w:val="none" w:sz="0" w:space="0" w:color="auto"/>
        <w:right w:val="none" w:sz="0" w:space="0" w:color="auto"/>
      </w:divBdr>
    </w:div>
    <w:div w:id="2043551771">
      <w:bodyDiv w:val="1"/>
      <w:marLeft w:val="0"/>
      <w:marRight w:val="0"/>
      <w:marTop w:val="0"/>
      <w:marBottom w:val="0"/>
      <w:divBdr>
        <w:top w:val="none" w:sz="0" w:space="0" w:color="auto"/>
        <w:left w:val="none" w:sz="0" w:space="0" w:color="auto"/>
        <w:bottom w:val="none" w:sz="0" w:space="0" w:color="auto"/>
        <w:right w:val="none" w:sz="0" w:space="0" w:color="auto"/>
      </w:divBdr>
    </w:div>
    <w:div w:id="2086225479">
      <w:bodyDiv w:val="1"/>
      <w:marLeft w:val="0"/>
      <w:marRight w:val="0"/>
      <w:marTop w:val="0"/>
      <w:marBottom w:val="0"/>
      <w:divBdr>
        <w:top w:val="none" w:sz="0" w:space="0" w:color="auto"/>
        <w:left w:val="none" w:sz="0" w:space="0" w:color="auto"/>
        <w:bottom w:val="none" w:sz="0" w:space="0" w:color="auto"/>
        <w:right w:val="none" w:sz="0" w:space="0" w:color="auto"/>
      </w:divBdr>
    </w:div>
    <w:div w:id="2117017795">
      <w:bodyDiv w:val="1"/>
      <w:marLeft w:val="0"/>
      <w:marRight w:val="0"/>
      <w:marTop w:val="0"/>
      <w:marBottom w:val="0"/>
      <w:divBdr>
        <w:top w:val="none" w:sz="0" w:space="0" w:color="auto"/>
        <w:left w:val="none" w:sz="0" w:space="0" w:color="auto"/>
        <w:bottom w:val="none" w:sz="0" w:space="0" w:color="auto"/>
        <w:right w:val="none" w:sz="0" w:space="0" w:color="auto"/>
      </w:divBdr>
    </w:div>
    <w:div w:id="2121415633">
      <w:bodyDiv w:val="1"/>
      <w:marLeft w:val="0"/>
      <w:marRight w:val="0"/>
      <w:marTop w:val="0"/>
      <w:marBottom w:val="0"/>
      <w:divBdr>
        <w:top w:val="none" w:sz="0" w:space="0" w:color="auto"/>
        <w:left w:val="none" w:sz="0" w:space="0" w:color="auto"/>
        <w:bottom w:val="none" w:sz="0" w:space="0" w:color="auto"/>
        <w:right w:val="none" w:sz="0" w:space="0" w:color="auto"/>
      </w:divBdr>
    </w:div>
    <w:div w:id="2133088149">
      <w:bodyDiv w:val="1"/>
      <w:marLeft w:val="0"/>
      <w:marRight w:val="0"/>
      <w:marTop w:val="0"/>
      <w:marBottom w:val="0"/>
      <w:divBdr>
        <w:top w:val="none" w:sz="0" w:space="0" w:color="auto"/>
        <w:left w:val="none" w:sz="0" w:space="0" w:color="auto"/>
        <w:bottom w:val="none" w:sz="0" w:space="0" w:color="auto"/>
        <w:right w:val="none" w:sz="0" w:space="0" w:color="auto"/>
      </w:divBdr>
    </w:div>
    <w:div w:id="214192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3" Type="http://schemas.openxmlformats.org/officeDocument/2006/relationships/styles" Target="styles.xml"/><Relationship Id="rId21" Type="http://schemas.openxmlformats.org/officeDocument/2006/relationships/hyperlink" Target="https://sip.lex.pl/"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openxmlformats.org/officeDocument/2006/relationships/hyperlink" Target="https://sip.lex.pl/"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https://sip.lex.pl/" TargetMode="External"/><Relationship Id="rId10" Type="http://schemas.openxmlformats.org/officeDocument/2006/relationships/hyperlink" Target="https://sip.lex.pl/" TargetMode="External"/><Relationship Id="rId19" Type="http://schemas.openxmlformats.org/officeDocument/2006/relationships/hyperlink" Target="https://sip.lex.pl/"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yperlink" Target="https://sip.lex.pl/" TargetMode="External"/><Relationship Id="rId35" Type="http://schemas.openxmlformats.org/officeDocument/2006/relationships/theme" Target="theme/theme1.xml"/><Relationship Id="rId8" Type="http://schemas.openxmlformats.org/officeDocument/2006/relationships/hyperlink" Target="https://sip.lex.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AE243-F59E-43EC-BE65-9F25A29F1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1795</TotalTime>
  <Pages>23</Pages>
  <Words>8599</Words>
  <Characters>51599</Characters>
  <Application>Microsoft Office Word</Application>
  <DocSecurity>0</DocSecurity>
  <Lines>429</Lines>
  <Paragraphs>120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Szleper</dc:creator>
  <cp:keywords/>
  <dc:description/>
  <cp:lastModifiedBy>Piotr Szleper</cp:lastModifiedBy>
  <cp:revision>23</cp:revision>
  <cp:lastPrinted>2025-03-26T07:10:00Z</cp:lastPrinted>
  <dcterms:created xsi:type="dcterms:W3CDTF">2024-11-10T10:14:00Z</dcterms:created>
  <dcterms:modified xsi:type="dcterms:W3CDTF">2025-03-26T07:10:00Z</dcterms:modified>
</cp:coreProperties>
</file>